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0CECA" w14:textId="7E6866DE" w:rsidR="00D83D77" w:rsidRPr="00AB2EDE" w:rsidRDefault="00D83D77" w:rsidP="00D83D77">
      <w:pPr>
        <w:tabs>
          <w:tab w:val="left" w:pos="1985"/>
        </w:tabs>
        <w:spacing w:after="0"/>
        <w:rPr>
          <w:rFonts w:ascii="Arial" w:eastAsia="宋体" w:hAnsi="Arial" w:cs="Arial"/>
          <w:b/>
          <w:sz w:val="22"/>
          <w:szCs w:val="22"/>
          <w:lang w:val="en-US" w:eastAsia="zh-CN"/>
        </w:rPr>
      </w:pPr>
      <w:bookmarkStart w:id="0" w:name="page1"/>
      <w:r w:rsidRPr="00AB2EDE">
        <w:rPr>
          <w:rFonts w:ascii="Arial" w:eastAsia="宋体" w:hAnsi="Arial" w:cs="Arial"/>
          <w:b/>
          <w:sz w:val="22"/>
          <w:szCs w:val="22"/>
          <w:lang w:val="en-US" w:eastAsia="zh-CN"/>
        </w:rPr>
        <w:t>3GPP TSG-RAN WG4 Meeting # 100-e</w:t>
      </w:r>
      <w:r w:rsidRPr="00AB2EDE">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sidR="00F206F5" w:rsidRPr="00F206F5">
        <w:rPr>
          <w:rFonts w:ascii="Arial" w:eastAsia="宋体" w:hAnsi="Arial" w:cs="Arial"/>
          <w:b/>
          <w:sz w:val="22"/>
          <w:szCs w:val="22"/>
          <w:lang w:val="en-US" w:eastAsia="zh-CN"/>
        </w:rPr>
        <w:t>R4-2113277</w:t>
      </w:r>
    </w:p>
    <w:p w14:paraId="586A1537" w14:textId="77777777" w:rsidR="00D83D77" w:rsidRDefault="00D83D77" w:rsidP="00D83D77">
      <w:pPr>
        <w:tabs>
          <w:tab w:val="left" w:pos="1985"/>
        </w:tabs>
        <w:spacing w:after="0"/>
        <w:rPr>
          <w:rFonts w:ascii="Arial" w:eastAsia="宋体" w:hAnsi="Arial" w:cs="Arial"/>
          <w:b/>
          <w:sz w:val="22"/>
          <w:szCs w:val="22"/>
          <w:lang w:val="en-US" w:eastAsia="zh-CN"/>
        </w:rPr>
      </w:pPr>
      <w:r w:rsidRPr="00AB2EDE">
        <w:rPr>
          <w:rFonts w:ascii="Arial" w:eastAsia="宋体" w:hAnsi="Arial" w:cs="Arial"/>
          <w:b/>
          <w:sz w:val="22"/>
          <w:szCs w:val="22"/>
          <w:lang w:val="en-US" w:eastAsia="zh-CN"/>
        </w:rPr>
        <w:t>Electronic Meeting, August 16-27, 2021</w:t>
      </w:r>
      <w:r>
        <w:rPr>
          <w:rFonts w:ascii="Arial" w:eastAsia="宋体" w:hAnsi="Arial" w:cs="Arial"/>
          <w:b/>
          <w:sz w:val="22"/>
          <w:szCs w:val="22"/>
          <w:lang w:val="en-US" w:eastAsia="zh-CN"/>
        </w:rPr>
        <w:br/>
      </w:r>
    </w:p>
    <w:p w14:paraId="78BCC64E" w14:textId="54AE743D" w:rsidR="00D83D77" w:rsidRPr="00AD6AD8" w:rsidRDefault="00D83D77" w:rsidP="00D83D77">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Agenda item:</w:t>
      </w:r>
      <w:r w:rsidRPr="00AD6AD8">
        <w:rPr>
          <w:rFonts w:ascii="Arial" w:eastAsia="宋体" w:hAnsi="Arial" w:cs="Arial"/>
          <w:b/>
          <w:sz w:val="22"/>
          <w:szCs w:val="22"/>
          <w:lang w:val="en-US" w:eastAsia="zh-CN"/>
        </w:rPr>
        <w:tab/>
      </w:r>
      <w:r w:rsidR="0007162C">
        <w:rPr>
          <w:rFonts w:ascii="Arial" w:eastAsia="宋体" w:hAnsi="Arial" w:cs="Arial"/>
          <w:b/>
          <w:sz w:val="22"/>
          <w:szCs w:val="22"/>
          <w:lang w:val="en-US" w:eastAsia="zh-CN"/>
        </w:rPr>
        <w:t>9</w:t>
      </w:r>
      <w:r>
        <w:rPr>
          <w:rFonts w:ascii="Arial" w:eastAsia="宋体" w:hAnsi="Arial" w:cs="Arial"/>
          <w:b/>
          <w:sz w:val="22"/>
          <w:szCs w:val="22"/>
          <w:lang w:val="en-US" w:eastAsia="zh-CN"/>
        </w:rPr>
        <w:t>.</w:t>
      </w:r>
      <w:r w:rsidR="0007162C">
        <w:rPr>
          <w:rFonts w:ascii="Arial" w:eastAsia="宋体" w:hAnsi="Arial" w:cs="Arial"/>
          <w:b/>
          <w:sz w:val="22"/>
          <w:szCs w:val="22"/>
          <w:lang w:val="en-US" w:eastAsia="zh-CN"/>
        </w:rPr>
        <w:t>10</w:t>
      </w:r>
      <w:r>
        <w:rPr>
          <w:rFonts w:ascii="Arial" w:eastAsia="宋体" w:hAnsi="Arial" w:cs="Arial"/>
          <w:b/>
          <w:sz w:val="22"/>
          <w:szCs w:val="22"/>
          <w:lang w:val="en-US" w:eastAsia="zh-CN"/>
        </w:rPr>
        <w:t>.2</w:t>
      </w:r>
      <w:r w:rsidRPr="00AD6AD8">
        <w:rPr>
          <w:rFonts w:ascii="Arial" w:eastAsia="宋体" w:hAnsi="Arial" w:cs="Arial" w:hint="eastAsia"/>
          <w:b/>
          <w:sz w:val="22"/>
          <w:szCs w:val="22"/>
          <w:lang w:val="en-US" w:eastAsia="zh-CN"/>
        </w:rPr>
        <w:t>.</w:t>
      </w:r>
      <w:r>
        <w:rPr>
          <w:rFonts w:ascii="Arial" w:eastAsia="宋体" w:hAnsi="Arial" w:cs="Arial" w:hint="eastAsia"/>
          <w:b/>
          <w:sz w:val="22"/>
          <w:szCs w:val="22"/>
          <w:lang w:val="en-US" w:eastAsia="zh-CN"/>
        </w:rPr>
        <w:t>3</w:t>
      </w:r>
    </w:p>
    <w:p w14:paraId="5B0FC1DA" w14:textId="18EA0D0B" w:rsidR="0081689A" w:rsidRPr="00AD6AD8" w:rsidRDefault="0081689A" w:rsidP="00480F84">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 xml:space="preserve">Source: </w:t>
      </w:r>
      <w:r w:rsidRPr="00AD6AD8">
        <w:rPr>
          <w:rFonts w:ascii="Arial" w:eastAsia="宋体" w:hAnsi="Arial" w:cs="Arial"/>
          <w:b/>
          <w:sz w:val="22"/>
          <w:szCs w:val="22"/>
          <w:lang w:val="en-US" w:eastAsia="zh-CN"/>
        </w:rPr>
        <w:tab/>
      </w:r>
      <w:r w:rsidR="00642564" w:rsidRPr="00AD6AD8">
        <w:rPr>
          <w:rFonts w:ascii="Arial" w:eastAsia="宋体" w:hAnsi="Arial" w:cs="Arial"/>
          <w:b/>
          <w:sz w:val="22"/>
          <w:szCs w:val="22"/>
          <w:lang w:val="en-US" w:eastAsia="zh-CN"/>
        </w:rPr>
        <w:tab/>
      </w:r>
      <w:r w:rsidR="00056846" w:rsidRPr="00AD6AD8">
        <w:rPr>
          <w:rFonts w:ascii="Arial" w:eastAsia="宋体" w:hAnsi="Arial" w:cs="Arial"/>
          <w:b/>
          <w:sz w:val="22"/>
          <w:szCs w:val="22"/>
          <w:lang w:val="en-US" w:eastAsia="zh-CN"/>
        </w:rPr>
        <w:t>OPPO</w:t>
      </w:r>
    </w:p>
    <w:p w14:paraId="068CA5B6" w14:textId="24A23B1B" w:rsidR="00FA6851" w:rsidRPr="00AD6AD8" w:rsidRDefault="0081689A" w:rsidP="00480F84">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 xml:space="preserve">Title: </w:t>
      </w:r>
      <w:r w:rsidRPr="00AD6AD8">
        <w:rPr>
          <w:rFonts w:ascii="Arial" w:eastAsia="宋体" w:hAnsi="Arial" w:cs="Arial"/>
          <w:b/>
          <w:sz w:val="22"/>
          <w:szCs w:val="22"/>
          <w:lang w:val="en-US" w:eastAsia="zh-CN"/>
        </w:rPr>
        <w:tab/>
      </w:r>
      <w:bookmarkStart w:id="1" w:name="OLE_LINK25"/>
      <w:bookmarkStart w:id="2" w:name="OLE_LINK26"/>
      <w:bookmarkStart w:id="3" w:name="OLE_LINK10"/>
      <w:r w:rsidR="00546A0E" w:rsidRPr="00AD6AD8">
        <w:rPr>
          <w:rFonts w:ascii="Arial" w:eastAsia="宋体" w:hAnsi="Arial" w:cs="Arial"/>
          <w:b/>
          <w:sz w:val="22"/>
          <w:szCs w:val="22"/>
          <w:lang w:val="en-US" w:eastAsia="zh-CN"/>
        </w:rPr>
        <w:t xml:space="preserve">RRM requirements for </w:t>
      </w:r>
      <w:r w:rsidR="009701F2" w:rsidRPr="00AD6AD8">
        <w:rPr>
          <w:rFonts w:ascii="Arial" w:eastAsia="宋体" w:hAnsi="Arial" w:cs="Arial"/>
          <w:b/>
          <w:sz w:val="22"/>
          <w:szCs w:val="22"/>
          <w:lang w:val="en-US" w:eastAsia="zh-CN"/>
        </w:rPr>
        <w:t xml:space="preserve">PUCCH </w:t>
      </w:r>
      <w:proofErr w:type="spellStart"/>
      <w:r w:rsidR="009701F2" w:rsidRPr="00AD6AD8">
        <w:rPr>
          <w:rFonts w:ascii="Arial" w:eastAsia="宋体" w:hAnsi="Arial" w:cs="Arial"/>
          <w:b/>
          <w:sz w:val="22"/>
          <w:szCs w:val="22"/>
          <w:lang w:val="en-US" w:eastAsia="zh-CN"/>
        </w:rPr>
        <w:t>SCell</w:t>
      </w:r>
      <w:proofErr w:type="spellEnd"/>
      <w:r w:rsidR="009701F2" w:rsidRPr="00AD6AD8">
        <w:rPr>
          <w:rFonts w:ascii="Arial" w:eastAsia="宋体" w:hAnsi="Arial" w:cs="Arial"/>
          <w:b/>
          <w:sz w:val="22"/>
          <w:szCs w:val="22"/>
          <w:lang w:val="en-US" w:eastAsia="zh-CN"/>
        </w:rPr>
        <w:t xml:space="preserve"> Activation/Deactivation</w:t>
      </w:r>
      <w:bookmarkEnd w:id="1"/>
      <w:bookmarkEnd w:id="2"/>
      <w:bookmarkEnd w:id="3"/>
      <w:r w:rsidR="009701F2" w:rsidRPr="00AD6AD8">
        <w:rPr>
          <w:rFonts w:ascii="Arial" w:eastAsia="宋体" w:hAnsi="Arial" w:cs="Arial"/>
          <w:b/>
          <w:sz w:val="22"/>
          <w:szCs w:val="22"/>
          <w:lang w:val="en-US" w:eastAsia="zh-CN"/>
        </w:rPr>
        <w:t xml:space="preserve"> </w:t>
      </w:r>
    </w:p>
    <w:p w14:paraId="5CBDDE9A" w14:textId="7B52FABA" w:rsidR="0081689A" w:rsidRPr="00AD6AD8" w:rsidRDefault="0081689A" w:rsidP="00480F84">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Document for:</w:t>
      </w:r>
      <w:r w:rsidRPr="00AD6AD8">
        <w:rPr>
          <w:rFonts w:ascii="Arial" w:eastAsia="宋体" w:hAnsi="Arial" w:cs="Arial"/>
          <w:b/>
          <w:sz w:val="22"/>
          <w:szCs w:val="22"/>
          <w:lang w:val="en-US" w:eastAsia="zh-CN"/>
        </w:rPr>
        <w:tab/>
      </w:r>
      <w:r w:rsidR="00A068D6" w:rsidRPr="00AD6AD8">
        <w:rPr>
          <w:rFonts w:ascii="Arial" w:eastAsia="宋体" w:hAnsi="Arial" w:cs="Arial"/>
          <w:b/>
          <w:sz w:val="22"/>
          <w:szCs w:val="22"/>
          <w:lang w:val="en-US" w:eastAsia="zh-CN"/>
        </w:rPr>
        <w:t>Discussion</w:t>
      </w:r>
    </w:p>
    <w:p w14:paraId="7B11AF94" w14:textId="74067373" w:rsidR="00906173" w:rsidRDefault="00906173" w:rsidP="00480F84">
      <w:pPr>
        <w:pStyle w:val="1"/>
        <w:numPr>
          <w:ilvl w:val="0"/>
          <w:numId w:val="1"/>
        </w:numPr>
        <w:jc w:val="both"/>
      </w:pPr>
      <w:bookmarkStart w:id="4" w:name="_Ref78540326"/>
      <w:r w:rsidRPr="00891A01">
        <w:t>Introduction</w:t>
      </w:r>
      <w:bookmarkEnd w:id="4"/>
    </w:p>
    <w:p w14:paraId="0CC5C64F" w14:textId="10C912C0" w:rsidR="00ED64F1" w:rsidRDefault="002561C9" w:rsidP="001A70A1">
      <w:pPr>
        <w:spacing w:after="120"/>
        <w:jc w:val="both"/>
        <w:rPr>
          <w:lang w:eastAsia="ja-JP"/>
        </w:rPr>
      </w:pPr>
      <w:r>
        <w:rPr>
          <w:lang w:eastAsia="ja-JP"/>
        </w:rPr>
        <w:t xml:space="preserve">In last RAN4 </w:t>
      </w:r>
      <w:r w:rsidR="00FB12E9">
        <w:rPr>
          <w:rFonts w:hint="eastAsia"/>
          <w:lang w:eastAsia="ja-JP"/>
        </w:rPr>
        <w:t xml:space="preserve">meeting, </w:t>
      </w:r>
      <w:r>
        <w:rPr>
          <w:lang w:eastAsia="ja-JP"/>
        </w:rPr>
        <w:t xml:space="preserve">a WF on RRM requirements for PUCCH </w:t>
      </w:r>
      <w:proofErr w:type="spellStart"/>
      <w:r>
        <w:rPr>
          <w:lang w:eastAsia="ja-JP"/>
        </w:rPr>
        <w:t>SCell</w:t>
      </w:r>
      <w:proofErr w:type="spellEnd"/>
      <w:r>
        <w:rPr>
          <w:lang w:eastAsia="ja-JP"/>
        </w:rPr>
        <w:t xml:space="preserve"> activation and deactivation</w:t>
      </w:r>
      <w:r w:rsidR="00FB12E9">
        <w:rPr>
          <w:lang w:eastAsia="ja-JP"/>
        </w:rPr>
        <w:t xml:space="preserve"> of Rel-17 NR RRM further enhancement </w:t>
      </w:r>
      <w:r>
        <w:rPr>
          <w:lang w:eastAsia="ja-JP"/>
        </w:rPr>
        <w:t>was</w:t>
      </w:r>
      <w:r w:rsidR="00FB12E9">
        <w:rPr>
          <w:lang w:eastAsia="ja-JP"/>
        </w:rPr>
        <w:t xml:space="preserve"> approved [1]. </w:t>
      </w:r>
      <w:r w:rsidR="00ED64F1">
        <w:rPr>
          <w:lang w:eastAsia="ja-JP"/>
        </w:rPr>
        <w:t xml:space="preserve"> </w:t>
      </w:r>
    </w:p>
    <w:p w14:paraId="0DC0A542" w14:textId="645CE3CB" w:rsidR="00CB1FCB" w:rsidRDefault="00FB12E9" w:rsidP="001A70A1">
      <w:pPr>
        <w:spacing w:after="120"/>
        <w:jc w:val="both"/>
        <w:rPr>
          <w:rFonts w:eastAsia="宋体"/>
          <w:bCs/>
          <w:kern w:val="24"/>
        </w:rPr>
      </w:pPr>
      <w:r>
        <w:rPr>
          <w:rFonts w:hint="eastAsia"/>
          <w:lang w:eastAsia="ja-JP"/>
        </w:rPr>
        <w:t xml:space="preserve">In this contribution, we </w:t>
      </w:r>
      <w:r w:rsidR="002561C9">
        <w:rPr>
          <w:lang w:eastAsia="ja-JP"/>
        </w:rPr>
        <w:t>provide our further discussion and views on RRM requirements of</w:t>
      </w:r>
      <w:r>
        <w:rPr>
          <w:rFonts w:hint="eastAsia"/>
          <w:lang w:eastAsia="ja-JP"/>
        </w:rPr>
        <w:t xml:space="preserve"> </w:t>
      </w:r>
      <w:proofErr w:type="spellStart"/>
      <w:r w:rsidR="0084006F" w:rsidRPr="00FD0E62">
        <w:rPr>
          <w:color w:val="000000"/>
          <w:lang w:val="en-US" w:eastAsia="zh-CN"/>
        </w:rPr>
        <w:t>SCell</w:t>
      </w:r>
      <w:proofErr w:type="spellEnd"/>
      <w:r w:rsidR="0084006F" w:rsidRPr="00FD0E62">
        <w:rPr>
          <w:color w:val="000000"/>
          <w:lang w:val="en-US" w:eastAsia="zh-CN"/>
        </w:rPr>
        <w:t xml:space="preserve"> Activation/Deactivation</w:t>
      </w:r>
      <w:r w:rsidR="002561C9">
        <w:rPr>
          <w:color w:val="000000"/>
          <w:lang w:val="en-US" w:eastAsia="zh-CN"/>
        </w:rPr>
        <w:t>.</w:t>
      </w:r>
    </w:p>
    <w:p w14:paraId="41C15003" w14:textId="4E1AA70B" w:rsidR="007F2E80" w:rsidRDefault="00BB0BDD" w:rsidP="00480F84">
      <w:pPr>
        <w:pStyle w:val="1"/>
        <w:numPr>
          <w:ilvl w:val="0"/>
          <w:numId w:val="1"/>
        </w:numPr>
        <w:spacing w:after="120"/>
        <w:jc w:val="both"/>
        <w:rPr>
          <w:lang w:eastAsia="ja-JP"/>
        </w:rPr>
      </w:pPr>
      <w:r>
        <w:rPr>
          <w:rFonts w:hint="eastAsia"/>
          <w:lang w:eastAsia="ja-JP"/>
        </w:rPr>
        <w:t>Discussion</w:t>
      </w:r>
    </w:p>
    <w:p w14:paraId="49EBB5DC" w14:textId="13C65BBA" w:rsidR="00356B7E" w:rsidRDefault="00356B7E" w:rsidP="001A70A1">
      <w:pPr>
        <w:spacing w:afterLines="50" w:after="120"/>
        <w:jc w:val="both"/>
      </w:pPr>
      <w:r>
        <w:t xml:space="preserve">In last meeting, </w:t>
      </w:r>
      <w:r w:rsidRPr="00010884">
        <w:t xml:space="preserve">RAN4 </w:t>
      </w:r>
      <w:r>
        <w:t xml:space="preserve">agreed to </w:t>
      </w:r>
      <w:r w:rsidRPr="00010884">
        <w:t xml:space="preserve">define </w:t>
      </w:r>
      <w:r w:rsidR="009925F2">
        <w:t xml:space="preserve">the start point of </w:t>
      </w:r>
      <w:r w:rsidRPr="00010884">
        <w:t xml:space="preserve">PUCCH </w:t>
      </w:r>
      <w:proofErr w:type="spellStart"/>
      <w:r w:rsidRPr="00010884">
        <w:t>SCell</w:t>
      </w:r>
      <w:proofErr w:type="spellEnd"/>
      <w:r w:rsidRPr="00010884">
        <w:t xml:space="preserve"> activation</w:t>
      </w:r>
      <w:r w:rsidR="009925F2">
        <w:t xml:space="preserve">, and FFS the ending point of </w:t>
      </w:r>
      <w:r w:rsidRPr="00010884">
        <w:t xml:space="preserve">activation </w:t>
      </w:r>
      <w:r w:rsidR="009925F2">
        <w:t>delay.</w:t>
      </w:r>
      <w:r w:rsidRPr="00010884">
        <w:t xml:space="preserve"> </w:t>
      </w:r>
    </w:p>
    <w:p w14:paraId="1436053C" w14:textId="7A279A08" w:rsidR="00B450B0" w:rsidRDefault="004D3694" w:rsidP="001A70A1">
      <w:pPr>
        <w:spacing w:afterLines="50" w:after="120"/>
        <w:jc w:val="both"/>
        <w:rPr>
          <w:rFonts w:eastAsia="宋体"/>
          <w:kern w:val="24"/>
        </w:rPr>
      </w:pPr>
      <w:r>
        <w:rPr>
          <w:rFonts w:ascii="MS PGothic" w:eastAsia="MS PGothic" w:hAnsi="MS PGothic" w:cs="MS PGothic"/>
          <w:noProof/>
          <w:sz w:val="24"/>
          <w:szCs w:val="24"/>
          <w:lang w:val="en-US" w:eastAsia="ja-JP"/>
        </w:rPr>
        <mc:AlternateContent>
          <mc:Choice Requires="wps">
            <w:drawing>
              <wp:inline distT="0" distB="0" distL="0" distR="0" wp14:anchorId="3973BE21" wp14:editId="7BA3B2EE">
                <wp:extent cx="6098540" cy="3003452"/>
                <wp:effectExtent l="0" t="0" r="16510" b="26035"/>
                <wp:docPr id="3"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003452"/>
                        </a:xfrm>
                        <a:prstGeom prst="rect">
                          <a:avLst/>
                        </a:prstGeom>
                        <a:solidFill>
                          <a:srgbClr val="FFFFFF"/>
                        </a:solidFill>
                        <a:ln w="9525">
                          <a:solidFill>
                            <a:srgbClr val="000000"/>
                          </a:solidFill>
                          <a:miter lim="800000"/>
                          <a:headEnd/>
                          <a:tailEnd/>
                        </a:ln>
                      </wps:spPr>
                      <wps:txbx>
                        <w:txbxContent>
                          <w:p w14:paraId="68A46D79" w14:textId="659F1E13" w:rsidR="00256B7F" w:rsidRPr="004D3694" w:rsidRDefault="00467B72" w:rsidP="004D3694">
                            <w:pPr>
                              <w:numPr>
                                <w:ilvl w:val="0"/>
                                <w:numId w:val="8"/>
                              </w:numPr>
                              <w:spacing w:after="120"/>
                              <w:ind w:leftChars="-200" w:left="-40"/>
                              <w:rPr>
                                <w:lang w:val="en-US"/>
                              </w:rPr>
                            </w:pPr>
                            <w:r w:rsidRPr="004D3694">
                              <w:rPr>
                                <w:b/>
                                <w:bCs/>
                                <w:u w:val="single"/>
                              </w:rPr>
                              <w:t xml:space="preserve">The ending point of PUCCH </w:t>
                            </w:r>
                            <w:proofErr w:type="spellStart"/>
                            <w:r w:rsidRPr="004D3694">
                              <w:rPr>
                                <w:b/>
                                <w:bCs/>
                                <w:u w:val="single"/>
                              </w:rPr>
                              <w:t>SCell</w:t>
                            </w:r>
                            <w:proofErr w:type="spellEnd"/>
                            <w:r w:rsidRPr="004D3694">
                              <w:rPr>
                                <w:b/>
                                <w:bCs/>
                                <w:u w:val="single"/>
                              </w:rPr>
                              <w:t xml:space="preserve"> activation?</w:t>
                            </w:r>
                          </w:p>
                          <w:p w14:paraId="005E325A" w14:textId="77777777" w:rsidR="00F3072F" w:rsidRPr="001A3A20" w:rsidRDefault="000B3090" w:rsidP="001A3A20">
                            <w:pPr>
                              <w:numPr>
                                <w:ilvl w:val="0"/>
                                <w:numId w:val="8"/>
                              </w:numPr>
                              <w:spacing w:after="120"/>
                            </w:pPr>
                            <w:r w:rsidRPr="001A3A20">
                              <w:rPr>
                                <w:b/>
                                <w:bCs/>
                                <w:u w:val="single"/>
                              </w:rPr>
                              <w:t xml:space="preserve">Issue 1-1-1: The ending point of PUCCH </w:t>
                            </w:r>
                            <w:proofErr w:type="spellStart"/>
                            <w:r w:rsidRPr="001A3A20">
                              <w:rPr>
                                <w:b/>
                                <w:bCs/>
                                <w:u w:val="single"/>
                              </w:rPr>
                              <w:t>SCell</w:t>
                            </w:r>
                            <w:proofErr w:type="spellEnd"/>
                            <w:r w:rsidRPr="001A3A20">
                              <w:rPr>
                                <w:b/>
                                <w:bCs/>
                                <w:u w:val="single"/>
                              </w:rPr>
                              <w:t xml:space="preserve"> activation procedure for valid TA case?</w:t>
                            </w:r>
                          </w:p>
                          <w:p w14:paraId="38BE5C32" w14:textId="77777777" w:rsidR="00F3072F" w:rsidRPr="001A3A20" w:rsidRDefault="000B3090" w:rsidP="001A3A20">
                            <w:pPr>
                              <w:numPr>
                                <w:ilvl w:val="1"/>
                                <w:numId w:val="8"/>
                              </w:numPr>
                              <w:spacing w:after="120"/>
                            </w:pPr>
                            <w:r w:rsidRPr="001A3A20">
                              <w:t xml:space="preserve">For valid TA case, the ending point of PUCCH </w:t>
                            </w:r>
                            <w:proofErr w:type="spellStart"/>
                            <w:r w:rsidRPr="001A3A20">
                              <w:t>SCell</w:t>
                            </w:r>
                            <w:proofErr w:type="spellEnd"/>
                            <w:r w:rsidRPr="001A3A20">
                              <w:t xml:space="preserve"> activation should be the point when UE transmit valid CSI report on target PUCCH </w:t>
                            </w:r>
                            <w:proofErr w:type="spellStart"/>
                            <w:r w:rsidRPr="001A3A20">
                              <w:t>SCell</w:t>
                            </w:r>
                            <w:proofErr w:type="spellEnd"/>
                          </w:p>
                          <w:p w14:paraId="79E3B82A" w14:textId="77777777" w:rsidR="00F3072F" w:rsidRPr="001A3A20" w:rsidRDefault="000B3090" w:rsidP="001A3A20">
                            <w:pPr>
                              <w:numPr>
                                <w:ilvl w:val="0"/>
                                <w:numId w:val="8"/>
                              </w:numPr>
                              <w:spacing w:after="120"/>
                            </w:pPr>
                            <w:r w:rsidRPr="001A3A20">
                              <w:rPr>
                                <w:b/>
                                <w:bCs/>
                                <w:u w:val="single"/>
                              </w:rPr>
                              <w:t xml:space="preserve">Issue 1-1-2: The ending point of PUCCH </w:t>
                            </w:r>
                            <w:proofErr w:type="spellStart"/>
                            <w:r w:rsidRPr="001A3A20">
                              <w:rPr>
                                <w:b/>
                                <w:bCs/>
                                <w:u w:val="single"/>
                              </w:rPr>
                              <w:t>SCell</w:t>
                            </w:r>
                            <w:proofErr w:type="spellEnd"/>
                            <w:r w:rsidRPr="001A3A20">
                              <w:rPr>
                                <w:b/>
                                <w:bCs/>
                                <w:u w:val="single"/>
                              </w:rPr>
                              <w:t xml:space="preserve"> activation procedure for invalid TA case?</w:t>
                            </w:r>
                          </w:p>
                          <w:p w14:paraId="301D0EDB" w14:textId="77777777" w:rsidR="00F3072F" w:rsidRPr="001A3A20" w:rsidRDefault="000B3090" w:rsidP="001A3A20">
                            <w:pPr>
                              <w:numPr>
                                <w:ilvl w:val="1"/>
                                <w:numId w:val="8"/>
                              </w:numPr>
                              <w:spacing w:after="120"/>
                            </w:pPr>
                            <w:r w:rsidRPr="001A3A20">
                              <w:t>Option 1: (Qualcomm, Xiaomi, Apple, CMCC, NTT DOCOMO, vivo, MTK, NEC, OPPO, Huawei, Ericsson)</w:t>
                            </w:r>
                          </w:p>
                          <w:p w14:paraId="65CFBB1A" w14:textId="77777777" w:rsidR="00F3072F" w:rsidRPr="001A3A20" w:rsidRDefault="000B3090" w:rsidP="001A3A20">
                            <w:pPr>
                              <w:numPr>
                                <w:ilvl w:val="2"/>
                                <w:numId w:val="8"/>
                              </w:numPr>
                              <w:spacing w:after="120"/>
                            </w:pPr>
                            <w:r w:rsidRPr="001A3A20">
                              <w:t xml:space="preserve">For invalid TA case, the ending point of PUCCH </w:t>
                            </w:r>
                            <w:proofErr w:type="spellStart"/>
                            <w:r w:rsidRPr="001A3A20">
                              <w:t>SCell</w:t>
                            </w:r>
                            <w:proofErr w:type="spellEnd"/>
                            <w:r w:rsidRPr="001A3A20">
                              <w:t xml:space="preserve"> activation should be the point when UE transmit valid CSI report on the target PUCCH </w:t>
                            </w:r>
                            <w:proofErr w:type="spellStart"/>
                            <w:r w:rsidRPr="001A3A20">
                              <w:t>SCell</w:t>
                            </w:r>
                            <w:proofErr w:type="spellEnd"/>
                          </w:p>
                          <w:p w14:paraId="6D49C296" w14:textId="77777777" w:rsidR="00F3072F" w:rsidRPr="001A3A20" w:rsidRDefault="000B3090" w:rsidP="001A3A20">
                            <w:pPr>
                              <w:numPr>
                                <w:ilvl w:val="1"/>
                                <w:numId w:val="8"/>
                              </w:numPr>
                              <w:spacing w:after="120"/>
                            </w:pPr>
                            <w:r w:rsidRPr="001A3A20">
                              <w:t>Option 2: (CATT)</w:t>
                            </w:r>
                          </w:p>
                          <w:p w14:paraId="41BAF525" w14:textId="77777777" w:rsidR="00F3072F" w:rsidRPr="001A3A20" w:rsidRDefault="000B3090" w:rsidP="001A3A20">
                            <w:pPr>
                              <w:numPr>
                                <w:ilvl w:val="2"/>
                                <w:numId w:val="8"/>
                              </w:numPr>
                              <w:spacing w:after="120"/>
                            </w:pPr>
                            <w:r w:rsidRPr="001A3A20">
                              <w:t xml:space="preserve">For invalid TA case, the ending point of PUCCH </w:t>
                            </w:r>
                            <w:proofErr w:type="spellStart"/>
                            <w:r w:rsidRPr="001A3A20">
                              <w:t>SCell</w:t>
                            </w:r>
                            <w:proofErr w:type="spellEnd"/>
                            <w:r w:rsidRPr="001A3A20">
                              <w:t xml:space="preserve"> activation should be the point when UE transmit PRACH on PUCCH </w:t>
                            </w:r>
                            <w:proofErr w:type="spellStart"/>
                            <w:r w:rsidRPr="001A3A20">
                              <w:t>Scell</w:t>
                            </w:r>
                            <w:proofErr w:type="spellEnd"/>
                          </w:p>
                          <w:p w14:paraId="3C5B61A3" w14:textId="77777777" w:rsidR="00F3072F" w:rsidRPr="001A3A20" w:rsidRDefault="000B3090" w:rsidP="001A3A20">
                            <w:pPr>
                              <w:numPr>
                                <w:ilvl w:val="1"/>
                                <w:numId w:val="8"/>
                              </w:numPr>
                              <w:spacing w:after="120"/>
                            </w:pPr>
                            <w:r w:rsidRPr="001A3A20">
                              <w:t>Option 3: (Nokia)</w:t>
                            </w:r>
                          </w:p>
                          <w:p w14:paraId="78A345F2" w14:textId="7D89CF38" w:rsidR="004D3694" w:rsidRPr="001A3A20" w:rsidRDefault="000B3090" w:rsidP="004D3694">
                            <w:pPr>
                              <w:numPr>
                                <w:ilvl w:val="2"/>
                                <w:numId w:val="8"/>
                              </w:numPr>
                              <w:spacing w:after="120"/>
                            </w:pPr>
                            <w:r w:rsidRPr="001A3A20">
                              <w:t xml:space="preserve">For invalid TA case, the ending point of PUCCH </w:t>
                            </w:r>
                            <w:proofErr w:type="spellStart"/>
                            <w:r w:rsidRPr="001A3A20">
                              <w:t>SCell</w:t>
                            </w:r>
                            <w:proofErr w:type="spellEnd"/>
                            <w:r w:rsidRPr="001A3A20">
                              <w:t xml:space="preserve"> activation should be the point when RACH is completed on PUCCH </w:t>
                            </w:r>
                            <w:proofErr w:type="spellStart"/>
                            <w:r w:rsidRPr="001A3A20">
                              <w:t>Scell</w:t>
                            </w:r>
                            <w:proofErr w:type="spellEnd"/>
                            <w:r w:rsidRPr="001A3A20">
                              <w:t>.</w:t>
                            </w:r>
                          </w:p>
                        </w:txbxContent>
                      </wps:txbx>
                      <wps:bodyPr rot="0" vert="horz" wrap="square" lIns="91440" tIns="45720" rIns="91440" bIns="45720" anchor="t" anchorCtr="0">
                        <a:noAutofit/>
                      </wps:bodyPr>
                    </wps:wsp>
                  </a:graphicData>
                </a:graphic>
              </wp:inline>
            </w:drawing>
          </mc:Choice>
          <mc:Fallback>
            <w:pict>
              <v:shapetype w14:anchorId="3973BE21" id="_x0000_t202" coordsize="21600,21600" o:spt="202" path="m,l,21600r21600,l21600,xe">
                <v:stroke joinstyle="miter"/>
                <v:path gradientshapeok="t" o:connecttype="rect"/>
              </v:shapetype>
              <v:shape id="テキスト ボックス 5" o:spid="_x0000_s1026" type="#_x0000_t202" style="width:480.2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">
                <v:textbox>
                  <w:txbxContent>
                    <w:p w14:paraId="68A46D79" w14:textId="659F1E13" w:rsidR="00256B7F" w:rsidRPr="004D3694" w:rsidRDefault="00467B72" w:rsidP="004D3694">
                      <w:pPr>
                        <w:numPr>
                          <w:ilvl w:val="0"/>
                          <w:numId w:val="8"/>
                        </w:numPr>
                        <w:spacing w:after="120"/>
                        <w:ind w:leftChars="-200" w:left="-40"/>
                        <w:rPr>
                          <w:lang w:val="en-US"/>
                        </w:rPr>
                      </w:pPr>
                      <w:r w:rsidRPr="004D3694">
                        <w:rPr>
                          <w:b/>
                          <w:bCs/>
                          <w:u w:val="single"/>
                        </w:rPr>
                        <w:t xml:space="preserve">The ending point of PUCCH </w:t>
                      </w:r>
                      <w:proofErr w:type="spellStart"/>
                      <w:r w:rsidRPr="004D3694">
                        <w:rPr>
                          <w:b/>
                          <w:bCs/>
                          <w:u w:val="single"/>
                        </w:rPr>
                        <w:t>SCell</w:t>
                      </w:r>
                      <w:proofErr w:type="spellEnd"/>
                      <w:r w:rsidRPr="004D3694">
                        <w:rPr>
                          <w:b/>
                          <w:bCs/>
                          <w:u w:val="single"/>
                        </w:rPr>
                        <w:t xml:space="preserve"> activation?</w:t>
                      </w:r>
                    </w:p>
                    <w:p w14:paraId="005E325A" w14:textId="77777777" w:rsidR="00000000" w:rsidRPr="001A3A20" w:rsidRDefault="000B3090" w:rsidP="001A3A20">
                      <w:pPr>
                        <w:numPr>
                          <w:ilvl w:val="0"/>
                          <w:numId w:val="8"/>
                        </w:numPr>
                        <w:spacing w:after="120"/>
                      </w:pPr>
                      <w:r w:rsidRPr="001A3A20">
                        <w:rPr>
                          <w:b/>
                          <w:bCs/>
                          <w:u w:val="single"/>
                        </w:rPr>
                        <w:t xml:space="preserve">Issue 1-1-1: The ending point of PUCCH </w:t>
                      </w:r>
                      <w:proofErr w:type="spellStart"/>
                      <w:r w:rsidRPr="001A3A20">
                        <w:rPr>
                          <w:b/>
                          <w:bCs/>
                          <w:u w:val="single"/>
                        </w:rPr>
                        <w:t>SCell</w:t>
                      </w:r>
                      <w:proofErr w:type="spellEnd"/>
                      <w:r w:rsidRPr="001A3A20">
                        <w:rPr>
                          <w:b/>
                          <w:bCs/>
                          <w:u w:val="single"/>
                        </w:rPr>
                        <w:t xml:space="preserve"> activation procedure for valid TA </w:t>
                      </w:r>
                      <w:r w:rsidRPr="001A3A20">
                        <w:rPr>
                          <w:b/>
                          <w:bCs/>
                          <w:u w:val="single"/>
                        </w:rPr>
                        <w:t>case?</w:t>
                      </w:r>
                    </w:p>
                    <w:p w14:paraId="38BE5C32" w14:textId="77777777" w:rsidR="00000000" w:rsidRPr="001A3A20" w:rsidRDefault="000B3090" w:rsidP="001A3A20">
                      <w:pPr>
                        <w:numPr>
                          <w:ilvl w:val="1"/>
                          <w:numId w:val="8"/>
                        </w:numPr>
                        <w:spacing w:after="120"/>
                      </w:pPr>
                      <w:r w:rsidRPr="001A3A20">
                        <w:t xml:space="preserve">For valid TA case, the ending point of PUCCH </w:t>
                      </w:r>
                      <w:proofErr w:type="spellStart"/>
                      <w:r w:rsidRPr="001A3A20">
                        <w:t>SCell</w:t>
                      </w:r>
                      <w:proofErr w:type="spellEnd"/>
                      <w:r w:rsidRPr="001A3A20">
                        <w:t xml:space="preserve"> activation should be the point when UE transmit valid CSI report on target PUCCH </w:t>
                      </w:r>
                      <w:proofErr w:type="spellStart"/>
                      <w:r w:rsidRPr="001A3A20">
                        <w:t>SCell</w:t>
                      </w:r>
                      <w:proofErr w:type="spellEnd"/>
                    </w:p>
                    <w:p w14:paraId="79E3B82A" w14:textId="77777777" w:rsidR="00000000" w:rsidRPr="001A3A20" w:rsidRDefault="000B3090" w:rsidP="001A3A20">
                      <w:pPr>
                        <w:numPr>
                          <w:ilvl w:val="0"/>
                          <w:numId w:val="8"/>
                        </w:numPr>
                        <w:spacing w:after="120"/>
                      </w:pPr>
                      <w:r w:rsidRPr="001A3A20">
                        <w:rPr>
                          <w:b/>
                          <w:bCs/>
                          <w:u w:val="single"/>
                        </w:rPr>
                        <w:t xml:space="preserve">Issue 1-1-2: The ending point of PUCCH </w:t>
                      </w:r>
                      <w:proofErr w:type="spellStart"/>
                      <w:r w:rsidRPr="001A3A20">
                        <w:rPr>
                          <w:b/>
                          <w:bCs/>
                          <w:u w:val="single"/>
                        </w:rPr>
                        <w:t>SCell</w:t>
                      </w:r>
                      <w:proofErr w:type="spellEnd"/>
                      <w:r w:rsidRPr="001A3A20">
                        <w:rPr>
                          <w:b/>
                          <w:bCs/>
                          <w:u w:val="single"/>
                        </w:rPr>
                        <w:t xml:space="preserve"> activation procedure for invalid TA case?</w:t>
                      </w:r>
                    </w:p>
                    <w:p w14:paraId="301D0EDB" w14:textId="77777777" w:rsidR="00000000" w:rsidRPr="001A3A20" w:rsidRDefault="000B3090" w:rsidP="001A3A20">
                      <w:pPr>
                        <w:numPr>
                          <w:ilvl w:val="1"/>
                          <w:numId w:val="8"/>
                        </w:numPr>
                        <w:spacing w:after="120"/>
                      </w:pPr>
                      <w:r w:rsidRPr="001A3A20">
                        <w:t xml:space="preserve">Option 1: (Qualcomm, Xiaomi, Apple, CMCC, NTT DOCOMO, vivo, MTK, </w:t>
                      </w:r>
                      <w:r w:rsidRPr="001A3A20">
                        <w:t>NEC, OPPO, Huawei, Ericsson)</w:t>
                      </w:r>
                    </w:p>
                    <w:p w14:paraId="65CFBB1A" w14:textId="77777777" w:rsidR="00000000" w:rsidRPr="001A3A20" w:rsidRDefault="000B3090" w:rsidP="001A3A20">
                      <w:pPr>
                        <w:numPr>
                          <w:ilvl w:val="2"/>
                          <w:numId w:val="8"/>
                        </w:numPr>
                        <w:spacing w:after="120"/>
                      </w:pPr>
                      <w:r w:rsidRPr="001A3A20">
                        <w:t xml:space="preserve">For invalid TA case, the ending point of PUCCH </w:t>
                      </w:r>
                      <w:proofErr w:type="spellStart"/>
                      <w:r w:rsidRPr="001A3A20">
                        <w:t>SCell</w:t>
                      </w:r>
                      <w:proofErr w:type="spellEnd"/>
                      <w:r w:rsidRPr="001A3A20">
                        <w:t xml:space="preserve"> activation should be the point when UE transmit valid CSI report on the target PUCCH </w:t>
                      </w:r>
                      <w:proofErr w:type="spellStart"/>
                      <w:r w:rsidRPr="001A3A20">
                        <w:t>SCell</w:t>
                      </w:r>
                      <w:proofErr w:type="spellEnd"/>
                    </w:p>
                    <w:p w14:paraId="6D49C296" w14:textId="77777777" w:rsidR="00000000" w:rsidRPr="001A3A20" w:rsidRDefault="000B3090" w:rsidP="001A3A20">
                      <w:pPr>
                        <w:numPr>
                          <w:ilvl w:val="1"/>
                          <w:numId w:val="8"/>
                        </w:numPr>
                        <w:spacing w:after="120"/>
                      </w:pPr>
                      <w:r w:rsidRPr="001A3A20">
                        <w:t>Option 2: (CATT)</w:t>
                      </w:r>
                    </w:p>
                    <w:p w14:paraId="41BAF525" w14:textId="77777777" w:rsidR="00000000" w:rsidRPr="001A3A20" w:rsidRDefault="000B3090" w:rsidP="001A3A20">
                      <w:pPr>
                        <w:numPr>
                          <w:ilvl w:val="2"/>
                          <w:numId w:val="8"/>
                        </w:numPr>
                        <w:spacing w:after="120"/>
                      </w:pPr>
                      <w:r w:rsidRPr="001A3A20">
                        <w:t xml:space="preserve">For invalid TA case, the ending point of PUCCH </w:t>
                      </w:r>
                      <w:proofErr w:type="spellStart"/>
                      <w:r w:rsidRPr="001A3A20">
                        <w:t>SCell</w:t>
                      </w:r>
                      <w:proofErr w:type="spellEnd"/>
                      <w:r w:rsidRPr="001A3A20">
                        <w:t xml:space="preserve"> activation should be the point when UE transmit PRACH on PUCCH </w:t>
                      </w:r>
                      <w:proofErr w:type="spellStart"/>
                      <w:r w:rsidRPr="001A3A20">
                        <w:t>Scell</w:t>
                      </w:r>
                      <w:proofErr w:type="spellEnd"/>
                    </w:p>
                    <w:p w14:paraId="3C5B61A3" w14:textId="77777777" w:rsidR="00000000" w:rsidRPr="001A3A20" w:rsidRDefault="000B3090" w:rsidP="001A3A20">
                      <w:pPr>
                        <w:numPr>
                          <w:ilvl w:val="1"/>
                          <w:numId w:val="8"/>
                        </w:numPr>
                        <w:spacing w:after="120"/>
                      </w:pPr>
                      <w:r w:rsidRPr="001A3A20">
                        <w:t>Option 3: (Nokia)</w:t>
                      </w:r>
                    </w:p>
                    <w:p w14:paraId="78A345F2" w14:textId="7D89CF38" w:rsidR="004D3694" w:rsidRPr="001A3A20" w:rsidRDefault="000B3090" w:rsidP="004D3694">
                      <w:pPr>
                        <w:numPr>
                          <w:ilvl w:val="2"/>
                          <w:numId w:val="8"/>
                        </w:numPr>
                        <w:spacing w:after="120"/>
                      </w:pPr>
                      <w:r w:rsidRPr="001A3A20">
                        <w:t xml:space="preserve">For invalid TA case, the ending point of PUCCH </w:t>
                      </w:r>
                      <w:proofErr w:type="spellStart"/>
                      <w:r w:rsidRPr="001A3A20">
                        <w:t>SCell</w:t>
                      </w:r>
                      <w:proofErr w:type="spellEnd"/>
                      <w:r w:rsidRPr="001A3A20">
                        <w:t xml:space="preserve"> activation should be the point when RACH is completed on PUCCH </w:t>
                      </w:r>
                      <w:proofErr w:type="spellStart"/>
                      <w:r w:rsidRPr="001A3A20">
                        <w:t>Scell</w:t>
                      </w:r>
                      <w:proofErr w:type="spellEnd"/>
                      <w:r w:rsidRPr="001A3A20">
                        <w:t>.</w:t>
                      </w:r>
                    </w:p>
                  </w:txbxContent>
                </v:textbox>
                <w10:anchorlock/>
              </v:shape>
            </w:pict>
          </mc:Fallback>
        </mc:AlternateContent>
      </w:r>
    </w:p>
    <w:p w14:paraId="1E27E3C1" w14:textId="03E826AE" w:rsidR="004D3694" w:rsidRDefault="00A71949" w:rsidP="001A70A1">
      <w:pPr>
        <w:spacing w:afterLines="50" w:after="120"/>
        <w:jc w:val="both"/>
        <w:rPr>
          <w:rFonts w:eastAsia="宋体"/>
          <w:kern w:val="24"/>
          <w:lang w:eastAsia="zh-CN"/>
        </w:rPr>
      </w:pPr>
      <w:r w:rsidRPr="00AA42D5">
        <w:rPr>
          <w:rFonts w:eastAsia="宋体"/>
          <w:kern w:val="24"/>
          <w:lang w:eastAsia="zh-CN"/>
        </w:rPr>
        <w:t xml:space="preserve">In our view, </w:t>
      </w:r>
      <w:r w:rsidR="004D3694">
        <w:rPr>
          <w:rFonts w:eastAsia="宋体"/>
          <w:kern w:val="24"/>
          <w:lang w:eastAsia="zh-CN"/>
        </w:rPr>
        <w:t xml:space="preserve">it is possible that </w:t>
      </w:r>
      <w:r w:rsidRPr="00AA42D5">
        <w:rPr>
          <w:rFonts w:eastAsia="宋体"/>
          <w:kern w:val="24"/>
          <w:lang w:eastAsia="zh-CN"/>
        </w:rPr>
        <w:t xml:space="preserve">CSI report could be transmitted on PUCCH </w:t>
      </w:r>
      <w:proofErr w:type="spellStart"/>
      <w:r w:rsidRPr="00AA42D5">
        <w:rPr>
          <w:rFonts w:eastAsia="宋体"/>
          <w:kern w:val="24"/>
          <w:lang w:eastAsia="zh-CN"/>
        </w:rPr>
        <w:t>PCell</w:t>
      </w:r>
      <w:proofErr w:type="spellEnd"/>
      <w:r w:rsidRPr="00AA42D5">
        <w:rPr>
          <w:rFonts w:eastAsia="宋体"/>
          <w:kern w:val="24"/>
          <w:lang w:eastAsia="zh-CN"/>
        </w:rPr>
        <w:t xml:space="preserve"> or PUCCH </w:t>
      </w:r>
      <w:proofErr w:type="spellStart"/>
      <w:r w:rsidRPr="00AA42D5">
        <w:rPr>
          <w:rFonts w:eastAsia="宋体"/>
          <w:kern w:val="24"/>
          <w:lang w:eastAsia="zh-CN"/>
        </w:rPr>
        <w:t>SCell</w:t>
      </w:r>
      <w:proofErr w:type="spellEnd"/>
      <w:r w:rsidR="009925F2">
        <w:rPr>
          <w:rFonts w:eastAsia="宋体"/>
          <w:kern w:val="24"/>
          <w:lang w:eastAsia="zh-CN"/>
        </w:rPr>
        <w:t xml:space="preserve"> from implementation’s perspective</w:t>
      </w:r>
      <w:r w:rsidRPr="00AA42D5">
        <w:rPr>
          <w:rFonts w:eastAsia="宋体"/>
          <w:kern w:val="24"/>
          <w:lang w:eastAsia="zh-CN"/>
        </w:rPr>
        <w:t xml:space="preserve">. </w:t>
      </w:r>
      <w:r w:rsidR="009925F2">
        <w:rPr>
          <w:rFonts w:eastAsia="宋体"/>
          <w:kern w:val="24"/>
          <w:lang w:eastAsia="zh-CN"/>
        </w:rPr>
        <w:t>However, f</w:t>
      </w:r>
      <w:r w:rsidRPr="00AA42D5">
        <w:rPr>
          <w:rFonts w:eastAsia="宋体"/>
          <w:kern w:val="24"/>
          <w:lang w:eastAsia="zh-CN"/>
        </w:rPr>
        <w:t xml:space="preserve">rom RRM </w:t>
      </w:r>
      <w:r w:rsidR="00995D3F">
        <w:rPr>
          <w:rFonts w:eastAsia="宋体"/>
          <w:kern w:val="24"/>
          <w:lang w:eastAsia="zh-CN"/>
        </w:rPr>
        <w:t xml:space="preserve">requirements’ </w:t>
      </w:r>
      <w:r w:rsidRPr="00AA42D5">
        <w:rPr>
          <w:rFonts w:eastAsia="宋体"/>
          <w:kern w:val="24"/>
          <w:lang w:eastAsia="zh-CN"/>
        </w:rPr>
        <w:t xml:space="preserve">perspective, </w:t>
      </w:r>
      <w:r w:rsidR="000B53C2" w:rsidRPr="00AA42D5">
        <w:rPr>
          <w:rFonts w:eastAsia="宋体"/>
          <w:kern w:val="24"/>
          <w:lang w:eastAsia="zh-CN"/>
        </w:rPr>
        <w:t xml:space="preserve">the ending point of </w:t>
      </w:r>
      <w:proofErr w:type="spellStart"/>
      <w:r w:rsidR="000B53C2" w:rsidRPr="00AA42D5">
        <w:rPr>
          <w:rFonts w:eastAsia="宋体"/>
          <w:kern w:val="24"/>
          <w:lang w:eastAsia="zh-CN"/>
        </w:rPr>
        <w:t>SCell</w:t>
      </w:r>
      <w:proofErr w:type="spellEnd"/>
      <w:r w:rsidR="000B53C2" w:rsidRPr="00AA42D5">
        <w:rPr>
          <w:rFonts w:eastAsia="宋体"/>
          <w:kern w:val="24"/>
          <w:lang w:eastAsia="zh-CN"/>
        </w:rPr>
        <w:t xml:space="preserve"> activation i</w:t>
      </w:r>
      <w:r w:rsidR="00995D3F">
        <w:rPr>
          <w:rFonts w:eastAsia="宋体"/>
          <w:kern w:val="24"/>
          <w:lang w:eastAsia="zh-CN"/>
        </w:rPr>
        <w:t xml:space="preserve">s assumed as </w:t>
      </w:r>
      <w:proofErr w:type="spellStart"/>
      <w:r w:rsidR="000B53C2" w:rsidRPr="00AA42D5">
        <w:rPr>
          <w:rFonts w:eastAsia="宋体"/>
          <w:kern w:val="24"/>
          <w:lang w:eastAsia="zh-CN"/>
        </w:rPr>
        <w:t>Scell</w:t>
      </w:r>
      <w:proofErr w:type="spellEnd"/>
      <w:r w:rsidR="00995D3F">
        <w:rPr>
          <w:rFonts w:eastAsia="宋体"/>
          <w:kern w:val="24"/>
          <w:lang w:eastAsia="zh-CN"/>
        </w:rPr>
        <w:t xml:space="preserve"> </w:t>
      </w:r>
      <w:r w:rsidR="001464F1">
        <w:rPr>
          <w:rFonts w:eastAsia="宋体"/>
          <w:kern w:val="24"/>
          <w:lang w:eastAsia="zh-CN"/>
        </w:rPr>
        <w:t>should be</w:t>
      </w:r>
      <w:r w:rsidR="000B53C2" w:rsidRPr="00AA42D5">
        <w:rPr>
          <w:rFonts w:eastAsia="宋体"/>
          <w:kern w:val="24"/>
          <w:lang w:eastAsia="zh-CN"/>
        </w:rPr>
        <w:t xml:space="preserve"> ready</w:t>
      </w:r>
      <w:r w:rsidR="00995D3F">
        <w:rPr>
          <w:rFonts w:eastAsia="宋体"/>
          <w:kern w:val="24"/>
          <w:lang w:eastAsia="zh-CN"/>
        </w:rPr>
        <w:t xml:space="preserve"> to transmit and receive with valid timing and transmission configuration. </w:t>
      </w:r>
      <w:r w:rsidR="001464F1">
        <w:rPr>
          <w:rFonts w:eastAsia="宋体"/>
          <w:kern w:val="24"/>
          <w:lang w:eastAsia="zh-CN"/>
        </w:rPr>
        <w:t xml:space="preserve">Thus, </w:t>
      </w:r>
      <w:r w:rsidR="004D3694">
        <w:rPr>
          <w:rFonts w:eastAsia="宋体"/>
          <w:kern w:val="24"/>
          <w:lang w:eastAsia="zh-CN"/>
        </w:rPr>
        <w:t xml:space="preserve">as </w:t>
      </w:r>
      <w:bookmarkStart w:id="5" w:name="OLE_LINK74"/>
      <w:bookmarkStart w:id="6" w:name="OLE_LINK75"/>
      <w:r w:rsidRPr="00AA42D5">
        <w:rPr>
          <w:rFonts w:eastAsia="宋体"/>
          <w:kern w:val="24"/>
          <w:lang w:eastAsia="zh-CN"/>
        </w:rPr>
        <w:t>m</w:t>
      </w:r>
      <w:r w:rsidRPr="004D3694">
        <w:t>inimum requirements</w:t>
      </w:r>
      <w:r w:rsidR="004D3694" w:rsidRPr="004D3694">
        <w:t xml:space="preserve">, the ending point of PUCCH </w:t>
      </w:r>
      <w:proofErr w:type="spellStart"/>
      <w:r w:rsidR="004D3694" w:rsidRPr="004D3694">
        <w:t>SCell</w:t>
      </w:r>
      <w:proofErr w:type="spellEnd"/>
      <w:r w:rsidR="004D3694" w:rsidRPr="004D3694">
        <w:t xml:space="preserve"> activation should be the point when UE transmit valid CSI report on target PUCCH </w:t>
      </w:r>
      <w:proofErr w:type="spellStart"/>
      <w:r w:rsidR="004D3694" w:rsidRPr="004D3694">
        <w:t>SCell</w:t>
      </w:r>
      <w:proofErr w:type="spellEnd"/>
      <w:r w:rsidRPr="004D3694">
        <w:t>.</w:t>
      </w:r>
      <w:bookmarkEnd w:id="5"/>
      <w:bookmarkEnd w:id="6"/>
      <w:r w:rsidRPr="004D3694">
        <w:t xml:space="preserve"> </w:t>
      </w:r>
      <w:r w:rsidR="001464F1" w:rsidRPr="004D3694">
        <w:t>By the way, t</w:t>
      </w:r>
      <w:r w:rsidR="00995D3F" w:rsidRPr="004D3694">
        <w:t>here may exist some</w:t>
      </w:r>
      <w:r w:rsidRPr="004D3694">
        <w:t xml:space="preserve"> </w:t>
      </w:r>
      <w:r w:rsidR="00995D3F" w:rsidRPr="004D3694">
        <w:t xml:space="preserve">optimization </w:t>
      </w:r>
      <w:r w:rsidR="000375EB" w:rsidRPr="004D3694">
        <w:t>for</w:t>
      </w:r>
      <w:r w:rsidR="00995D3F" w:rsidRPr="004D3694">
        <w:t xml:space="preserve"> CSI report on PUCCH </w:t>
      </w:r>
      <w:proofErr w:type="spellStart"/>
      <w:r w:rsidR="00995D3F" w:rsidRPr="004D3694">
        <w:t>PCell</w:t>
      </w:r>
      <w:proofErr w:type="spellEnd"/>
      <w:r w:rsidR="00995D3F" w:rsidRPr="004D3694">
        <w:t xml:space="preserve">, which can be </w:t>
      </w:r>
      <w:r w:rsidRPr="004D3694">
        <w:t xml:space="preserve">left to UE implementation. </w:t>
      </w:r>
      <w:r w:rsidR="004D3694">
        <w:t>T</w:t>
      </w:r>
      <w:r w:rsidR="004D3694" w:rsidRPr="004D3694">
        <w:t>he</w:t>
      </w:r>
      <w:r w:rsidR="009925F2">
        <w:t xml:space="preserve"> same</w:t>
      </w:r>
      <w:r w:rsidR="004D3694" w:rsidRPr="004D3694">
        <w:t xml:space="preserve"> logic can apply for both valid TA and invalid TA case.</w:t>
      </w:r>
    </w:p>
    <w:p w14:paraId="77C5C33D" w14:textId="4F0D8CD3" w:rsidR="00CE3D37" w:rsidRDefault="00CE3D37" w:rsidP="00171D44">
      <w:pPr>
        <w:pStyle w:val="5"/>
        <w:rPr>
          <w:rFonts w:eastAsia="等线"/>
          <w:lang w:eastAsia="zh-CN"/>
        </w:rPr>
      </w:pPr>
      <w:bookmarkStart w:id="7" w:name="_Ref78540294"/>
      <w:r w:rsidRPr="00171D44">
        <w:rPr>
          <w:rFonts w:eastAsia="等线"/>
          <w:lang w:eastAsia="zh-CN"/>
        </w:rPr>
        <w:t>Proposal 1</w:t>
      </w:r>
      <w:r w:rsidRPr="00171D44">
        <w:rPr>
          <w:rFonts w:eastAsia="等线" w:hint="eastAsia"/>
          <w:lang w:eastAsia="zh-CN"/>
        </w:rPr>
        <w:t>：</w:t>
      </w:r>
      <w:r w:rsidR="004D3694" w:rsidRPr="00171D44">
        <w:rPr>
          <w:rFonts w:eastAsia="等线"/>
          <w:lang w:eastAsia="zh-CN"/>
        </w:rPr>
        <w:t xml:space="preserve">For </w:t>
      </w:r>
      <w:bookmarkStart w:id="8" w:name="OLE_LINK11"/>
      <w:bookmarkStart w:id="9" w:name="OLE_LINK12"/>
      <w:r w:rsidR="004D3694" w:rsidRPr="00171D44">
        <w:rPr>
          <w:rFonts w:eastAsia="等线"/>
          <w:lang w:eastAsia="zh-CN"/>
        </w:rPr>
        <w:t>both valid TA and invalid TA case</w:t>
      </w:r>
      <w:bookmarkEnd w:id="8"/>
      <w:bookmarkEnd w:id="9"/>
      <w:r w:rsidR="004D3694" w:rsidRPr="00171D44">
        <w:rPr>
          <w:rFonts w:eastAsia="等线"/>
          <w:lang w:eastAsia="zh-CN"/>
        </w:rPr>
        <w:t xml:space="preserve">, the ending point of PUCCH </w:t>
      </w:r>
      <w:proofErr w:type="spellStart"/>
      <w:r w:rsidR="004D3694" w:rsidRPr="00171D44">
        <w:rPr>
          <w:rFonts w:eastAsia="等线"/>
          <w:lang w:eastAsia="zh-CN"/>
        </w:rPr>
        <w:t>SCell</w:t>
      </w:r>
      <w:proofErr w:type="spellEnd"/>
      <w:r w:rsidR="004D3694" w:rsidRPr="00171D44">
        <w:rPr>
          <w:rFonts w:eastAsia="等线"/>
          <w:lang w:eastAsia="zh-CN"/>
        </w:rPr>
        <w:t xml:space="preserve"> activation should be the point when UE transmit valid CSI report on target PUCCH </w:t>
      </w:r>
      <w:proofErr w:type="spellStart"/>
      <w:r w:rsidR="004D3694" w:rsidRPr="00171D44">
        <w:rPr>
          <w:rFonts w:eastAsia="等线"/>
          <w:lang w:eastAsia="zh-CN"/>
        </w:rPr>
        <w:t>SCell</w:t>
      </w:r>
      <w:proofErr w:type="spellEnd"/>
      <w:r w:rsidRPr="00171D44">
        <w:rPr>
          <w:rFonts w:eastAsia="等线"/>
          <w:lang w:eastAsia="zh-CN"/>
        </w:rPr>
        <w:t>.</w:t>
      </w:r>
      <w:bookmarkEnd w:id="7"/>
    </w:p>
    <w:p w14:paraId="55E06C3E" w14:textId="77777777" w:rsidR="00933468" w:rsidRPr="00933468" w:rsidRDefault="00933468" w:rsidP="00933468">
      <w:pPr>
        <w:rPr>
          <w:rFonts w:eastAsia="等线"/>
          <w:lang w:eastAsia="zh-CN"/>
        </w:rPr>
      </w:pPr>
    </w:p>
    <w:p w14:paraId="2CDF3999" w14:textId="77777777" w:rsidR="00C36C18" w:rsidRDefault="00C36C18" w:rsidP="001A70A1">
      <w:pPr>
        <w:spacing w:afterLines="50" w:after="120"/>
        <w:jc w:val="both"/>
        <w:rPr>
          <w:rFonts w:eastAsia="等线"/>
          <w:lang w:eastAsia="zh-CN"/>
        </w:rPr>
      </w:pPr>
      <w:r w:rsidRPr="006F00DB">
        <w:t>As agreed in last meeting, the beam information (SSB index) is needed for NW to initiate the PDCCH order to trigger RA</w:t>
      </w:r>
      <w:r w:rsidRPr="006F00DB">
        <w:rPr>
          <w:rFonts w:eastAsia="等线" w:hint="eastAsia"/>
          <w:lang w:eastAsia="zh-CN"/>
        </w:rPr>
        <w:t>.</w:t>
      </w:r>
      <w:r w:rsidRPr="006F00DB">
        <w:rPr>
          <w:rFonts w:eastAsia="等线"/>
          <w:lang w:eastAsia="zh-CN"/>
        </w:rPr>
        <w:t xml:space="preserve"> </w:t>
      </w:r>
      <w:r w:rsidRPr="00C36C18">
        <w:rPr>
          <w:rFonts w:eastAsia="等线"/>
          <w:lang w:eastAsia="zh-CN"/>
        </w:rPr>
        <w:t xml:space="preserve">Whether the beam information of the PUCCH </w:t>
      </w:r>
      <w:proofErr w:type="spellStart"/>
      <w:r w:rsidRPr="00C36C18">
        <w:rPr>
          <w:rFonts w:eastAsia="等线"/>
          <w:lang w:eastAsia="zh-CN"/>
        </w:rPr>
        <w:t>SCell</w:t>
      </w:r>
      <w:proofErr w:type="spellEnd"/>
      <w:r w:rsidRPr="00C36C18">
        <w:rPr>
          <w:rFonts w:eastAsia="等线"/>
          <w:lang w:eastAsia="zh-CN"/>
        </w:rPr>
        <w:t xml:space="preserve"> being activated is needed to be indicated to NW</w:t>
      </w:r>
      <w:r>
        <w:rPr>
          <w:rFonts w:eastAsia="等线"/>
          <w:lang w:eastAsia="zh-CN"/>
        </w:rPr>
        <w:t xml:space="preserve"> needs more discussion.</w:t>
      </w:r>
    </w:p>
    <w:p w14:paraId="76F1BB6F" w14:textId="26E9A60F" w:rsidR="006F00DB" w:rsidRDefault="006F00DB" w:rsidP="001A70A1">
      <w:pPr>
        <w:spacing w:afterLines="50" w:after="120"/>
        <w:jc w:val="both"/>
      </w:pPr>
      <w:r>
        <w:rPr>
          <w:rFonts w:ascii="MS PGothic" w:eastAsia="MS PGothic" w:hAnsi="MS PGothic" w:cs="MS PGothic"/>
          <w:noProof/>
          <w:sz w:val="24"/>
          <w:szCs w:val="24"/>
          <w:lang w:val="en-US" w:eastAsia="ja-JP"/>
        </w:rPr>
        <w:lastRenderedPageBreak/>
        <mc:AlternateContent>
          <mc:Choice Requires="wps">
            <w:drawing>
              <wp:inline distT="0" distB="0" distL="0" distR="0" wp14:anchorId="6C9456BA" wp14:editId="3F594BDB">
                <wp:extent cx="6098540" cy="8771206"/>
                <wp:effectExtent l="0" t="0" r="16510" b="11430"/>
                <wp:docPr id="2"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8771206"/>
                        </a:xfrm>
                        <a:prstGeom prst="rect">
                          <a:avLst/>
                        </a:prstGeom>
                        <a:solidFill>
                          <a:srgbClr val="FFFFFF"/>
                        </a:solidFill>
                        <a:ln w="9525">
                          <a:solidFill>
                            <a:srgbClr val="000000"/>
                          </a:solidFill>
                          <a:miter lim="800000"/>
                          <a:headEnd/>
                          <a:tailEnd/>
                        </a:ln>
                      </wps:spPr>
                      <wps:txbx>
                        <w:txbxContent>
                          <w:p w14:paraId="52185416" w14:textId="77777777" w:rsidR="00F3072F" w:rsidRPr="008A06FA" w:rsidRDefault="000B3090" w:rsidP="008A06FA">
                            <w:pPr>
                              <w:numPr>
                                <w:ilvl w:val="0"/>
                                <w:numId w:val="30"/>
                              </w:numPr>
                              <w:tabs>
                                <w:tab w:val="num" w:pos="720"/>
                              </w:tabs>
                              <w:spacing w:after="120"/>
                            </w:pPr>
                            <w:r w:rsidRPr="008A06FA">
                              <w:rPr>
                                <w:b/>
                                <w:bCs/>
                                <w:u w:val="single"/>
                              </w:rPr>
                              <w:t xml:space="preserve">Issue 1-2-1: Whether the beam information (SSB index) of PUCCH </w:t>
                            </w:r>
                            <w:proofErr w:type="spellStart"/>
                            <w:r w:rsidRPr="008A06FA">
                              <w:rPr>
                                <w:b/>
                                <w:bCs/>
                                <w:u w:val="single"/>
                              </w:rPr>
                              <w:t>SCell</w:t>
                            </w:r>
                            <w:proofErr w:type="spellEnd"/>
                            <w:r w:rsidRPr="008A06FA">
                              <w:rPr>
                                <w:b/>
                                <w:bCs/>
                                <w:u w:val="single"/>
                              </w:rPr>
                              <w:t xml:space="preserve"> is needed to be indicated to NW for unknown cell in FR2?</w:t>
                            </w:r>
                          </w:p>
                          <w:p w14:paraId="0A5EBDEA" w14:textId="77777777" w:rsidR="00F3072F" w:rsidRPr="008A06FA" w:rsidRDefault="000B3090" w:rsidP="008A06FA">
                            <w:pPr>
                              <w:numPr>
                                <w:ilvl w:val="1"/>
                                <w:numId w:val="30"/>
                              </w:numPr>
                              <w:tabs>
                                <w:tab w:val="num" w:pos="1440"/>
                              </w:tabs>
                              <w:spacing w:after="120"/>
                            </w:pPr>
                            <w:r w:rsidRPr="008A06FA">
                              <w:t xml:space="preserve">Agreements </w:t>
                            </w:r>
                          </w:p>
                          <w:p w14:paraId="6FA87F64" w14:textId="77777777" w:rsidR="00F3072F" w:rsidRPr="008A06FA" w:rsidRDefault="000B3090" w:rsidP="008A06FA">
                            <w:pPr>
                              <w:numPr>
                                <w:ilvl w:val="2"/>
                                <w:numId w:val="30"/>
                              </w:numPr>
                              <w:tabs>
                                <w:tab w:val="num" w:pos="2160"/>
                              </w:tabs>
                              <w:spacing w:after="120"/>
                            </w:pPr>
                            <w:r w:rsidRPr="008A06FA">
                              <w:t xml:space="preserve">If the target PUCCH </w:t>
                            </w:r>
                            <w:proofErr w:type="spellStart"/>
                            <w:r w:rsidRPr="008A06FA">
                              <w:t>Scell</w:t>
                            </w:r>
                            <w:proofErr w:type="spellEnd"/>
                            <w:r w:rsidRPr="008A06FA">
                              <w:t xml:space="preserve"> is known, no need to indicate the beam information to network for determining the associated SSB in PDCCH order for RA, i.e., no additional SSB based beam measurement is needed.</w:t>
                            </w:r>
                          </w:p>
                          <w:p w14:paraId="2E2C00D0" w14:textId="77777777" w:rsidR="00F3072F" w:rsidRPr="008A06FA" w:rsidRDefault="000B3090" w:rsidP="008A06FA">
                            <w:pPr>
                              <w:numPr>
                                <w:ilvl w:val="3"/>
                                <w:numId w:val="30"/>
                              </w:numPr>
                              <w:tabs>
                                <w:tab w:val="num" w:pos="2880"/>
                              </w:tabs>
                              <w:spacing w:after="120"/>
                            </w:pPr>
                            <w:r w:rsidRPr="008A06FA">
                              <w:t xml:space="preserve">If the target PUCCH </w:t>
                            </w:r>
                            <w:proofErr w:type="spellStart"/>
                            <w:r w:rsidRPr="008A06FA">
                              <w:t>Scell</w:t>
                            </w:r>
                            <w:proofErr w:type="spellEnd"/>
                            <w:r w:rsidRPr="008A06FA">
                              <w:t xml:space="preserve"> is unknown cell in FR2:</w:t>
                            </w:r>
                          </w:p>
                          <w:p w14:paraId="6927EB2D" w14:textId="77777777" w:rsidR="00F3072F" w:rsidRPr="008A06FA" w:rsidRDefault="000B3090" w:rsidP="008A06FA">
                            <w:pPr>
                              <w:numPr>
                                <w:ilvl w:val="4"/>
                                <w:numId w:val="30"/>
                              </w:numPr>
                              <w:tabs>
                                <w:tab w:val="num" w:pos="3600"/>
                              </w:tabs>
                              <w:spacing w:after="120"/>
                            </w:pPr>
                            <w:r w:rsidRPr="00CE5DC7">
                              <w:rPr>
                                <w:b/>
                              </w:rPr>
                              <w:t xml:space="preserve">If there is at least one active serving cell on that FR2 band (following the same conditions in TS38.133 section 8.3.2 for intra-band FR2 </w:t>
                            </w:r>
                            <w:proofErr w:type="spellStart"/>
                            <w:r w:rsidRPr="00CE5DC7">
                              <w:rPr>
                                <w:b/>
                              </w:rPr>
                              <w:t>Scell</w:t>
                            </w:r>
                            <w:proofErr w:type="spellEnd"/>
                            <w:r w:rsidRPr="00CE5DC7">
                              <w:rPr>
                                <w:b/>
                              </w:rPr>
                              <w:t xml:space="preserve"> activation)</w:t>
                            </w:r>
                            <w:r w:rsidRPr="008A06FA">
                              <w:t>, no need to indicate the beam information to network for determining the associated SSB in PDCCH order for RA.</w:t>
                            </w:r>
                          </w:p>
                          <w:p w14:paraId="3B75FF5B" w14:textId="77777777" w:rsidR="00F3072F" w:rsidRPr="008A06FA" w:rsidRDefault="000B3090" w:rsidP="008A06FA">
                            <w:pPr>
                              <w:numPr>
                                <w:ilvl w:val="4"/>
                                <w:numId w:val="30"/>
                              </w:numPr>
                              <w:tabs>
                                <w:tab w:val="num" w:pos="3600"/>
                              </w:tabs>
                              <w:spacing w:after="120"/>
                            </w:pPr>
                            <w:r w:rsidRPr="008A06FA">
                              <w:t xml:space="preserve">Otherwise, </w:t>
                            </w:r>
                            <w:r w:rsidRPr="00CE5DC7">
                              <w:rPr>
                                <w:b/>
                              </w:rPr>
                              <w:t>need to indicate the beam information to network for determining the associated SSB in PDCCH order for RA.</w:t>
                            </w:r>
                          </w:p>
                          <w:p w14:paraId="38D21003" w14:textId="77777777" w:rsidR="00F3072F" w:rsidRPr="008A06FA" w:rsidRDefault="000B3090" w:rsidP="008A06FA">
                            <w:pPr>
                              <w:numPr>
                                <w:ilvl w:val="2"/>
                                <w:numId w:val="30"/>
                              </w:numPr>
                              <w:tabs>
                                <w:tab w:val="num" w:pos="2160"/>
                              </w:tabs>
                              <w:spacing w:after="120"/>
                            </w:pPr>
                            <w:r w:rsidRPr="008A06FA">
                              <w:t xml:space="preserve">Note: When capturing the agreements in the specification, the text on known and unknown condition shall be aligned with existing </w:t>
                            </w:r>
                            <w:proofErr w:type="spellStart"/>
                            <w:r w:rsidRPr="008A06FA">
                              <w:t>SCell</w:t>
                            </w:r>
                            <w:proofErr w:type="spellEnd"/>
                            <w:r w:rsidRPr="008A06FA">
                              <w:t xml:space="preserve"> activation requirements.  </w:t>
                            </w:r>
                          </w:p>
                          <w:p w14:paraId="21C70D17" w14:textId="77777777" w:rsidR="00F3072F" w:rsidRPr="00CE5DC7" w:rsidRDefault="000B3090" w:rsidP="00CE5DC7">
                            <w:pPr>
                              <w:numPr>
                                <w:ilvl w:val="0"/>
                                <w:numId w:val="30"/>
                              </w:numPr>
                              <w:spacing w:after="120"/>
                            </w:pPr>
                            <w:r w:rsidRPr="00CE5DC7">
                              <w:rPr>
                                <w:b/>
                                <w:bCs/>
                                <w:u w:val="single"/>
                              </w:rPr>
                              <w:t xml:space="preserve">Issue 1-2-2: Whether the beam information (SSB index) of PUCCH </w:t>
                            </w:r>
                            <w:proofErr w:type="spellStart"/>
                            <w:r w:rsidRPr="00CE5DC7">
                              <w:rPr>
                                <w:b/>
                                <w:bCs/>
                                <w:u w:val="single"/>
                              </w:rPr>
                              <w:t>SCell</w:t>
                            </w:r>
                            <w:proofErr w:type="spellEnd"/>
                            <w:r w:rsidRPr="00CE5DC7">
                              <w:rPr>
                                <w:b/>
                                <w:bCs/>
                                <w:u w:val="single"/>
                              </w:rPr>
                              <w:t xml:space="preserve"> is needed to be indicated to NW for unknown cell in FR1?</w:t>
                            </w:r>
                          </w:p>
                          <w:p w14:paraId="6C4DF2C2" w14:textId="77777777" w:rsidR="00F3072F" w:rsidRPr="00CE5DC7" w:rsidRDefault="000B3090" w:rsidP="00CE5DC7">
                            <w:pPr>
                              <w:numPr>
                                <w:ilvl w:val="1"/>
                                <w:numId w:val="30"/>
                              </w:numPr>
                              <w:spacing w:after="120"/>
                            </w:pPr>
                            <w:r w:rsidRPr="00CE5DC7">
                              <w:t xml:space="preserve">Agreements: </w:t>
                            </w:r>
                          </w:p>
                          <w:p w14:paraId="056700A7" w14:textId="77777777" w:rsidR="00F3072F" w:rsidRPr="00CE5DC7" w:rsidRDefault="000B3090" w:rsidP="00CE5DC7">
                            <w:pPr>
                              <w:numPr>
                                <w:ilvl w:val="2"/>
                                <w:numId w:val="30"/>
                              </w:numPr>
                              <w:spacing w:after="120"/>
                            </w:pPr>
                            <w:r w:rsidRPr="00CE5DC7">
                              <w:rPr>
                                <w:b/>
                              </w:rPr>
                              <w:t xml:space="preserve">If it is contiguous to an active serving cell in the same band (following the same conditions in TS38.133 section 8.3.2 for intra-band contiguous FR1 </w:t>
                            </w:r>
                            <w:proofErr w:type="spellStart"/>
                            <w:r w:rsidRPr="00CE5DC7">
                              <w:rPr>
                                <w:b/>
                              </w:rPr>
                              <w:t>Scell</w:t>
                            </w:r>
                            <w:proofErr w:type="spellEnd"/>
                            <w:r w:rsidRPr="00CE5DC7">
                              <w:rPr>
                                <w:b/>
                              </w:rPr>
                              <w:t xml:space="preserve"> activation),</w:t>
                            </w:r>
                            <w:r w:rsidRPr="00CE5DC7">
                              <w:t xml:space="preserve"> no need to indicate the beam information to network for determining the associated SSB in PDCCH order for RA.</w:t>
                            </w:r>
                          </w:p>
                          <w:p w14:paraId="5B90CA07" w14:textId="77777777" w:rsidR="00F3072F" w:rsidRPr="00CE5DC7" w:rsidRDefault="000B3090" w:rsidP="00CE5DC7">
                            <w:pPr>
                              <w:numPr>
                                <w:ilvl w:val="2"/>
                                <w:numId w:val="30"/>
                              </w:numPr>
                              <w:spacing w:after="120"/>
                            </w:pPr>
                            <w:r w:rsidRPr="00CE5DC7">
                              <w:t>Otherwise, need to indicate the beam information to network for determining the associated SSB in PDCCH order for RA.</w:t>
                            </w:r>
                          </w:p>
                          <w:p w14:paraId="2CF9C7DD" w14:textId="77777777" w:rsidR="00F3072F" w:rsidRPr="00CE5DC7" w:rsidRDefault="000B3090" w:rsidP="00CE5DC7">
                            <w:pPr>
                              <w:numPr>
                                <w:ilvl w:val="0"/>
                                <w:numId w:val="30"/>
                              </w:numPr>
                              <w:spacing w:after="120"/>
                            </w:pPr>
                            <w:r w:rsidRPr="00CE5DC7">
                              <w:rPr>
                                <w:b/>
                                <w:bCs/>
                                <w:u w:val="single"/>
                              </w:rPr>
                              <w:t xml:space="preserve">Issue 1-2-3: How to indicate the beam information for PUCCH </w:t>
                            </w:r>
                            <w:proofErr w:type="spellStart"/>
                            <w:r w:rsidRPr="00CE5DC7">
                              <w:rPr>
                                <w:b/>
                                <w:bCs/>
                                <w:u w:val="single"/>
                              </w:rPr>
                              <w:t>SCell</w:t>
                            </w:r>
                            <w:proofErr w:type="spellEnd"/>
                            <w:r w:rsidRPr="00CE5DC7">
                              <w:rPr>
                                <w:b/>
                                <w:bCs/>
                                <w:u w:val="single"/>
                              </w:rPr>
                              <w:t xml:space="preserve"> activation (The procedure for beam indication for PUCCH </w:t>
                            </w:r>
                            <w:proofErr w:type="spellStart"/>
                            <w:r w:rsidRPr="00CE5DC7">
                              <w:rPr>
                                <w:b/>
                                <w:bCs/>
                                <w:u w:val="single"/>
                              </w:rPr>
                              <w:t>SCell</w:t>
                            </w:r>
                            <w:proofErr w:type="spellEnd"/>
                            <w:r w:rsidRPr="00CE5DC7">
                              <w:rPr>
                                <w:b/>
                                <w:bCs/>
                                <w:u w:val="single"/>
                              </w:rPr>
                              <w:t xml:space="preserve"> activation)?</w:t>
                            </w:r>
                          </w:p>
                          <w:p w14:paraId="05753E2F" w14:textId="77777777" w:rsidR="00F3072F" w:rsidRPr="00CE5DC7" w:rsidRDefault="000B3090" w:rsidP="00CE5DC7">
                            <w:pPr>
                              <w:numPr>
                                <w:ilvl w:val="1"/>
                                <w:numId w:val="30"/>
                              </w:numPr>
                              <w:spacing w:after="120"/>
                            </w:pPr>
                            <w:r w:rsidRPr="00CE5DC7">
                              <w:t>Option 1: (vivo)</w:t>
                            </w:r>
                          </w:p>
                          <w:p w14:paraId="7DDF3CD4" w14:textId="77777777" w:rsidR="00F3072F" w:rsidRPr="00CE5DC7" w:rsidRDefault="000B3090" w:rsidP="00CE5DC7">
                            <w:pPr>
                              <w:numPr>
                                <w:ilvl w:val="2"/>
                                <w:numId w:val="30"/>
                              </w:numPr>
                              <w:spacing w:after="120"/>
                            </w:pPr>
                            <w:r w:rsidRPr="00CE5DC7">
                              <w:t xml:space="preserve">RAN4 to discuss/decide whether to define the </w:t>
                            </w:r>
                            <w:proofErr w:type="spellStart"/>
                            <w:r w:rsidRPr="00CE5DC7">
                              <w:t>SCell</w:t>
                            </w:r>
                            <w:proofErr w:type="spellEnd"/>
                            <w:r w:rsidRPr="00CE5DC7">
                              <w:t xml:space="preserve"> activation requirements for unknown cell (including valid TA case and invalid TA case)</w:t>
                            </w:r>
                          </w:p>
                          <w:p w14:paraId="782D9436" w14:textId="77777777" w:rsidR="00F3072F" w:rsidRPr="00CE5DC7" w:rsidRDefault="000B3090" w:rsidP="00CE5DC7">
                            <w:pPr>
                              <w:numPr>
                                <w:ilvl w:val="1"/>
                                <w:numId w:val="30"/>
                              </w:numPr>
                              <w:spacing w:after="120"/>
                            </w:pPr>
                            <w:r w:rsidRPr="00CE5DC7">
                              <w:t xml:space="preserve">Option 1a: (MTK, Apple, </w:t>
                            </w:r>
                            <w:proofErr w:type="gramStart"/>
                            <w:r w:rsidRPr="00CE5DC7">
                              <w:t>Qualcomm(</w:t>
                            </w:r>
                            <w:proofErr w:type="gramEnd"/>
                            <w:r w:rsidRPr="00CE5DC7">
                              <w:t>for R15/16 UE), CATT)</w:t>
                            </w:r>
                          </w:p>
                          <w:p w14:paraId="079BDDEC" w14:textId="77777777" w:rsidR="00F3072F" w:rsidRPr="00CE5DC7" w:rsidRDefault="000B3090" w:rsidP="00CE5DC7">
                            <w:pPr>
                              <w:numPr>
                                <w:ilvl w:val="2"/>
                                <w:numId w:val="30"/>
                              </w:numPr>
                              <w:spacing w:after="120"/>
                            </w:pPr>
                            <w:r w:rsidRPr="00CE5DC7">
                              <w:t>RAN4 only define requirements for the known cell (include FR1 and FR2)</w:t>
                            </w:r>
                          </w:p>
                          <w:p w14:paraId="019D556B" w14:textId="77777777" w:rsidR="00F3072F" w:rsidRPr="00CE5DC7" w:rsidRDefault="000B3090" w:rsidP="00CE5DC7">
                            <w:pPr>
                              <w:numPr>
                                <w:ilvl w:val="1"/>
                                <w:numId w:val="30"/>
                              </w:numPr>
                              <w:spacing w:after="120"/>
                            </w:pPr>
                            <w:r w:rsidRPr="00CE5DC7">
                              <w:t xml:space="preserve">Option 1b: </w:t>
                            </w:r>
                          </w:p>
                          <w:p w14:paraId="0BE2A392" w14:textId="77777777" w:rsidR="00F3072F" w:rsidRPr="00CE5DC7" w:rsidRDefault="000B3090" w:rsidP="00CE5DC7">
                            <w:pPr>
                              <w:numPr>
                                <w:ilvl w:val="2"/>
                                <w:numId w:val="30"/>
                              </w:numPr>
                              <w:spacing w:after="120"/>
                            </w:pPr>
                            <w:r w:rsidRPr="00CE5DC7">
                              <w:t>RAN4 define requirements for both known and unknown cell (include FR1 and FR2)</w:t>
                            </w:r>
                          </w:p>
                          <w:p w14:paraId="10A9C646" w14:textId="77777777" w:rsidR="00F3072F" w:rsidRPr="00CE5DC7" w:rsidRDefault="000B3090" w:rsidP="00CE5DC7">
                            <w:pPr>
                              <w:numPr>
                                <w:ilvl w:val="1"/>
                                <w:numId w:val="30"/>
                              </w:numPr>
                              <w:spacing w:after="120"/>
                            </w:pPr>
                            <w:r w:rsidRPr="00CE5DC7">
                              <w:t xml:space="preserve">Option 2: (Apple, </w:t>
                            </w:r>
                            <w:proofErr w:type="gramStart"/>
                            <w:r w:rsidRPr="00CE5DC7">
                              <w:t>Qualcomm(</w:t>
                            </w:r>
                            <w:proofErr w:type="gramEnd"/>
                            <w:r w:rsidRPr="00CE5DC7">
                              <w:t>for R15/16 UE), CATT)</w:t>
                            </w:r>
                          </w:p>
                          <w:p w14:paraId="5C282D2E" w14:textId="77777777" w:rsidR="00F3072F" w:rsidRPr="00CE5DC7" w:rsidRDefault="000B3090" w:rsidP="00CE5DC7">
                            <w:pPr>
                              <w:numPr>
                                <w:ilvl w:val="2"/>
                                <w:numId w:val="30"/>
                              </w:numPr>
                              <w:spacing w:after="120"/>
                            </w:pPr>
                            <w:r w:rsidRPr="00CE5DC7">
                              <w:t xml:space="preserve">Using L3 measurement report of PUCCH </w:t>
                            </w:r>
                            <w:proofErr w:type="spellStart"/>
                            <w:r w:rsidRPr="00CE5DC7">
                              <w:t>SCell</w:t>
                            </w:r>
                            <w:proofErr w:type="spellEnd"/>
                            <w:r w:rsidRPr="00CE5DC7">
                              <w:t xml:space="preserve"> via </w:t>
                            </w:r>
                            <w:proofErr w:type="spellStart"/>
                            <w:r w:rsidRPr="00CE5DC7">
                              <w:t>SpCell</w:t>
                            </w:r>
                            <w:proofErr w:type="spellEnd"/>
                            <w:r w:rsidRPr="00CE5DC7">
                              <w:t xml:space="preserve"> PUSCH</w:t>
                            </w:r>
                          </w:p>
                          <w:p w14:paraId="0C5A1352" w14:textId="77777777" w:rsidR="00F3072F" w:rsidRPr="00CE5DC7" w:rsidRDefault="000B3090" w:rsidP="00CE5DC7">
                            <w:pPr>
                              <w:numPr>
                                <w:ilvl w:val="1"/>
                                <w:numId w:val="30"/>
                              </w:numPr>
                              <w:spacing w:after="120"/>
                            </w:pPr>
                            <w:r w:rsidRPr="00CE5DC7">
                              <w:t>Option 3: (Xiaomi, vivo)</w:t>
                            </w:r>
                          </w:p>
                          <w:p w14:paraId="76A3E53C" w14:textId="77777777" w:rsidR="00F3072F" w:rsidRPr="00CE5DC7" w:rsidRDefault="000B3090" w:rsidP="00CE5DC7">
                            <w:pPr>
                              <w:numPr>
                                <w:ilvl w:val="2"/>
                                <w:numId w:val="30"/>
                              </w:numPr>
                              <w:spacing w:after="120"/>
                            </w:pPr>
                            <w:r w:rsidRPr="00CE5DC7">
                              <w:t xml:space="preserve">UE measures the quality of the PUCCH </w:t>
                            </w:r>
                            <w:proofErr w:type="spellStart"/>
                            <w:r w:rsidRPr="00CE5DC7">
                              <w:t>SCell</w:t>
                            </w:r>
                            <w:proofErr w:type="spellEnd"/>
                            <w:r w:rsidRPr="00CE5DC7">
                              <w:t xml:space="preserve"> and reports the beam information to network via </w:t>
                            </w:r>
                            <w:proofErr w:type="spellStart"/>
                            <w:r w:rsidRPr="00CE5DC7">
                              <w:t>SpCell</w:t>
                            </w:r>
                            <w:proofErr w:type="spellEnd"/>
                            <w:r w:rsidRPr="00CE5DC7">
                              <w:t>.</w:t>
                            </w:r>
                          </w:p>
                          <w:p w14:paraId="089E34B3" w14:textId="77777777" w:rsidR="00F3072F" w:rsidRPr="00CE5DC7" w:rsidRDefault="000B3090" w:rsidP="00CE5DC7">
                            <w:pPr>
                              <w:numPr>
                                <w:ilvl w:val="1"/>
                                <w:numId w:val="30"/>
                              </w:numPr>
                              <w:spacing w:after="120"/>
                            </w:pPr>
                            <w:r w:rsidRPr="00CE5DC7">
                              <w:t xml:space="preserve">Option 4: (Xiaomi, MTK, Nokia, vivo, Huawei, Ericsson, </w:t>
                            </w:r>
                            <w:proofErr w:type="gramStart"/>
                            <w:r w:rsidRPr="00CE5DC7">
                              <w:t>Qualcomm(</w:t>
                            </w:r>
                            <w:proofErr w:type="gramEnd"/>
                            <w:r w:rsidRPr="00CE5DC7">
                              <w:t>for R17 UE), NEC, NTT DOCOMO, CMCC)</w:t>
                            </w:r>
                          </w:p>
                          <w:p w14:paraId="38585AEB" w14:textId="77777777" w:rsidR="00F3072F" w:rsidRPr="00CE5DC7" w:rsidRDefault="000B3090" w:rsidP="00CE5DC7">
                            <w:pPr>
                              <w:numPr>
                                <w:ilvl w:val="2"/>
                                <w:numId w:val="30"/>
                              </w:numPr>
                              <w:spacing w:after="120"/>
                            </w:pPr>
                            <w:r w:rsidRPr="00CE5DC7">
                              <w:t xml:space="preserve">Send </w:t>
                            </w:r>
                            <w:proofErr w:type="gramStart"/>
                            <w:r w:rsidRPr="00CE5DC7">
                              <w:t>an</w:t>
                            </w:r>
                            <w:proofErr w:type="gramEnd"/>
                            <w:r w:rsidRPr="00CE5DC7">
                              <w:t xml:space="preserve"> LS to RAN1 to confirm the feasibility of beam information indication approach</w:t>
                            </w:r>
                          </w:p>
                          <w:p w14:paraId="30A4C370" w14:textId="77777777" w:rsidR="00F3072F" w:rsidRPr="00CE5DC7" w:rsidRDefault="000B3090" w:rsidP="00CE5DC7">
                            <w:pPr>
                              <w:numPr>
                                <w:ilvl w:val="3"/>
                                <w:numId w:val="30"/>
                              </w:numPr>
                              <w:spacing w:after="120"/>
                            </w:pPr>
                            <w:r w:rsidRPr="00CE5DC7">
                              <w:t xml:space="preserve">Whether UE can report CSI of PUCCH </w:t>
                            </w:r>
                            <w:proofErr w:type="spellStart"/>
                            <w:r w:rsidRPr="00CE5DC7">
                              <w:t>SCell</w:t>
                            </w:r>
                            <w:proofErr w:type="spellEnd"/>
                            <w:r w:rsidRPr="00CE5DC7">
                              <w:t xml:space="preserve"> via </w:t>
                            </w:r>
                            <w:proofErr w:type="spellStart"/>
                            <w:r w:rsidRPr="00CE5DC7">
                              <w:t>SpCell</w:t>
                            </w:r>
                            <w:proofErr w:type="spellEnd"/>
                          </w:p>
                          <w:p w14:paraId="6A95B7B0" w14:textId="77777777" w:rsidR="00CE5DC7" w:rsidRDefault="000B3090" w:rsidP="00696D12">
                            <w:pPr>
                              <w:numPr>
                                <w:ilvl w:val="3"/>
                                <w:numId w:val="30"/>
                              </w:numPr>
                              <w:spacing w:after="120"/>
                            </w:pPr>
                            <w:r w:rsidRPr="00CE5DC7">
                              <w:t xml:space="preserve">Whether CBRA can be supported on PUCCH </w:t>
                            </w:r>
                            <w:proofErr w:type="spellStart"/>
                            <w:r w:rsidRPr="00CE5DC7">
                              <w:t>SCell</w:t>
                            </w:r>
                            <w:proofErr w:type="spellEnd"/>
                            <w:r w:rsidRPr="00CE5DC7">
                              <w:t xml:space="preserve"> for the advantages of facilitating the unknown PUCCH </w:t>
                            </w:r>
                            <w:proofErr w:type="spellStart"/>
                            <w:r w:rsidRPr="00CE5DC7">
                              <w:t>SCell</w:t>
                            </w:r>
                            <w:proofErr w:type="spellEnd"/>
                            <w:r w:rsidRPr="00CE5DC7">
                              <w:t xml:space="preserve"> activation with invalid TA.</w:t>
                            </w:r>
                          </w:p>
                          <w:p w14:paraId="7121D1CC" w14:textId="2DCDB640" w:rsidR="006F00DB" w:rsidRDefault="00CE5DC7" w:rsidP="00696D12">
                            <w:pPr>
                              <w:numPr>
                                <w:ilvl w:val="3"/>
                                <w:numId w:val="30"/>
                              </w:numPr>
                              <w:spacing w:after="120"/>
                            </w:pPr>
                            <w:r w:rsidRPr="00CE5DC7">
                              <w:t xml:space="preserve">The possibility of unknown PUCCH </w:t>
                            </w:r>
                            <w:proofErr w:type="spellStart"/>
                            <w:r w:rsidRPr="00CE5DC7">
                              <w:t>SCell</w:t>
                            </w:r>
                            <w:proofErr w:type="spellEnd"/>
                            <w:r w:rsidRPr="00CE5DC7">
                              <w:t xml:space="preserve"> activation procedure</w:t>
                            </w:r>
                          </w:p>
                          <w:p w14:paraId="47D58CEA" w14:textId="77777777" w:rsidR="0084352F" w:rsidRPr="0084352F" w:rsidRDefault="0084352F" w:rsidP="0084352F">
                            <w:pPr>
                              <w:spacing w:after="120"/>
                            </w:pPr>
                          </w:p>
                        </w:txbxContent>
                      </wps:txbx>
                      <wps:bodyPr rot="0" vert="horz" wrap="square" lIns="91440" tIns="45720" rIns="91440" bIns="45720" anchor="t" anchorCtr="0">
                        <a:noAutofit/>
                      </wps:bodyPr>
                    </wps:wsp>
                  </a:graphicData>
                </a:graphic>
              </wp:inline>
            </w:drawing>
          </mc:Choice>
          <mc:Fallback>
            <w:pict>
              <v:shape w14:anchorId="6C9456BA" id="_x0000_s1027" type="#_x0000_t202" style="width:480.2pt;height:69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">
                <v:textbox>
                  <w:txbxContent>
                    <w:p w14:paraId="52185416" w14:textId="77777777" w:rsidR="00000000" w:rsidRPr="008A06FA" w:rsidRDefault="000B3090" w:rsidP="008A06FA">
                      <w:pPr>
                        <w:numPr>
                          <w:ilvl w:val="0"/>
                          <w:numId w:val="30"/>
                        </w:numPr>
                        <w:tabs>
                          <w:tab w:val="num" w:pos="720"/>
                        </w:tabs>
                        <w:spacing w:after="120"/>
                      </w:pPr>
                      <w:r w:rsidRPr="008A06FA">
                        <w:rPr>
                          <w:b/>
                          <w:bCs/>
                          <w:u w:val="single"/>
                        </w:rPr>
                        <w:t xml:space="preserve">Issue 1-2-1: Whether the beam information (SSB index) of PUCCH </w:t>
                      </w:r>
                      <w:proofErr w:type="spellStart"/>
                      <w:r w:rsidRPr="008A06FA">
                        <w:rPr>
                          <w:b/>
                          <w:bCs/>
                          <w:u w:val="single"/>
                        </w:rPr>
                        <w:t>SCell</w:t>
                      </w:r>
                      <w:proofErr w:type="spellEnd"/>
                      <w:r w:rsidRPr="008A06FA">
                        <w:rPr>
                          <w:b/>
                          <w:bCs/>
                          <w:u w:val="single"/>
                        </w:rPr>
                        <w:t xml:space="preserve"> is needed to be indicated to NW for unknown cell in FR2?</w:t>
                      </w:r>
                    </w:p>
                    <w:p w14:paraId="0A5EBDEA" w14:textId="77777777" w:rsidR="00000000" w:rsidRPr="008A06FA" w:rsidRDefault="000B3090" w:rsidP="008A06FA">
                      <w:pPr>
                        <w:numPr>
                          <w:ilvl w:val="1"/>
                          <w:numId w:val="30"/>
                        </w:numPr>
                        <w:tabs>
                          <w:tab w:val="num" w:pos="1440"/>
                        </w:tabs>
                        <w:spacing w:after="120"/>
                      </w:pPr>
                      <w:r w:rsidRPr="008A06FA">
                        <w:t xml:space="preserve">Agreements </w:t>
                      </w:r>
                    </w:p>
                    <w:p w14:paraId="6FA87F64" w14:textId="77777777" w:rsidR="00000000" w:rsidRPr="008A06FA" w:rsidRDefault="000B3090" w:rsidP="008A06FA">
                      <w:pPr>
                        <w:numPr>
                          <w:ilvl w:val="2"/>
                          <w:numId w:val="30"/>
                        </w:numPr>
                        <w:tabs>
                          <w:tab w:val="num" w:pos="2160"/>
                        </w:tabs>
                        <w:spacing w:after="120"/>
                      </w:pPr>
                      <w:r w:rsidRPr="008A06FA">
                        <w:t xml:space="preserve">If the target PUCCH </w:t>
                      </w:r>
                      <w:proofErr w:type="spellStart"/>
                      <w:r w:rsidRPr="008A06FA">
                        <w:t>Scell</w:t>
                      </w:r>
                      <w:proofErr w:type="spellEnd"/>
                      <w:r w:rsidRPr="008A06FA">
                        <w:t xml:space="preserve"> is known, no need to indicate the beam information to network for determining the associated SSB in PDCCH order for RA, i.e., no additional SSB based beam measurement is needed.</w:t>
                      </w:r>
                    </w:p>
                    <w:p w14:paraId="2E2C00D0" w14:textId="77777777" w:rsidR="00000000" w:rsidRPr="008A06FA" w:rsidRDefault="000B3090" w:rsidP="008A06FA">
                      <w:pPr>
                        <w:numPr>
                          <w:ilvl w:val="3"/>
                          <w:numId w:val="30"/>
                        </w:numPr>
                        <w:tabs>
                          <w:tab w:val="num" w:pos="2880"/>
                        </w:tabs>
                        <w:spacing w:after="120"/>
                      </w:pPr>
                      <w:r w:rsidRPr="008A06FA">
                        <w:t xml:space="preserve">If the target PUCCH </w:t>
                      </w:r>
                      <w:proofErr w:type="spellStart"/>
                      <w:r w:rsidRPr="008A06FA">
                        <w:t>Scell</w:t>
                      </w:r>
                      <w:proofErr w:type="spellEnd"/>
                      <w:r w:rsidRPr="008A06FA">
                        <w:t xml:space="preserve"> is unknown cell in FR2:</w:t>
                      </w:r>
                    </w:p>
                    <w:p w14:paraId="6927EB2D" w14:textId="77777777" w:rsidR="00000000" w:rsidRPr="008A06FA" w:rsidRDefault="000B3090" w:rsidP="008A06FA">
                      <w:pPr>
                        <w:numPr>
                          <w:ilvl w:val="4"/>
                          <w:numId w:val="30"/>
                        </w:numPr>
                        <w:tabs>
                          <w:tab w:val="num" w:pos="3600"/>
                        </w:tabs>
                        <w:spacing w:after="120"/>
                      </w:pPr>
                      <w:r w:rsidRPr="00CE5DC7">
                        <w:rPr>
                          <w:b/>
                        </w:rPr>
                        <w:t xml:space="preserve">If there is at least one active serving cell on that FR2 band </w:t>
                      </w:r>
                      <w:r w:rsidRPr="00CE5DC7">
                        <w:rPr>
                          <w:b/>
                        </w:rPr>
                        <w:t>(</w:t>
                      </w:r>
                      <w:r w:rsidRPr="00CE5DC7">
                        <w:rPr>
                          <w:b/>
                        </w:rPr>
                        <w:t xml:space="preserve">following the same conditions in TS38.133 section 8.3.2 for intra-band FR2 </w:t>
                      </w:r>
                      <w:proofErr w:type="spellStart"/>
                      <w:r w:rsidRPr="00CE5DC7">
                        <w:rPr>
                          <w:b/>
                        </w:rPr>
                        <w:t>Scell</w:t>
                      </w:r>
                      <w:proofErr w:type="spellEnd"/>
                      <w:r w:rsidRPr="00CE5DC7">
                        <w:rPr>
                          <w:b/>
                        </w:rPr>
                        <w:t xml:space="preserve"> activation)</w:t>
                      </w:r>
                      <w:r w:rsidRPr="008A06FA">
                        <w:t>, no need to indicate the beam inform</w:t>
                      </w:r>
                      <w:r w:rsidRPr="008A06FA">
                        <w:t>ation to network for determining the associated SSB in PDCCH order for RA.</w:t>
                      </w:r>
                    </w:p>
                    <w:p w14:paraId="3B75FF5B" w14:textId="77777777" w:rsidR="00000000" w:rsidRPr="008A06FA" w:rsidRDefault="000B3090" w:rsidP="008A06FA">
                      <w:pPr>
                        <w:numPr>
                          <w:ilvl w:val="4"/>
                          <w:numId w:val="30"/>
                        </w:numPr>
                        <w:tabs>
                          <w:tab w:val="num" w:pos="3600"/>
                        </w:tabs>
                        <w:spacing w:after="120"/>
                      </w:pPr>
                      <w:r w:rsidRPr="008A06FA">
                        <w:t xml:space="preserve">Otherwise, </w:t>
                      </w:r>
                      <w:r w:rsidRPr="00CE5DC7">
                        <w:rPr>
                          <w:b/>
                        </w:rPr>
                        <w:t>need to indicate the beam information to network for determining the associated SSB in PDCCH order f</w:t>
                      </w:r>
                      <w:r w:rsidRPr="00CE5DC7">
                        <w:rPr>
                          <w:b/>
                        </w:rPr>
                        <w:t>or RA.</w:t>
                      </w:r>
                    </w:p>
                    <w:p w14:paraId="38D21003" w14:textId="77777777" w:rsidR="00000000" w:rsidRPr="008A06FA" w:rsidRDefault="000B3090" w:rsidP="008A06FA">
                      <w:pPr>
                        <w:numPr>
                          <w:ilvl w:val="2"/>
                          <w:numId w:val="30"/>
                        </w:numPr>
                        <w:tabs>
                          <w:tab w:val="num" w:pos="2160"/>
                        </w:tabs>
                        <w:spacing w:after="120"/>
                      </w:pPr>
                      <w:r w:rsidRPr="008A06FA">
                        <w:t xml:space="preserve">Note: When capturing the agreements in the specification, the text on known and unknown condition shall be aligned with existing </w:t>
                      </w:r>
                      <w:proofErr w:type="spellStart"/>
                      <w:r w:rsidRPr="008A06FA">
                        <w:t>SCell</w:t>
                      </w:r>
                      <w:proofErr w:type="spellEnd"/>
                      <w:r w:rsidRPr="008A06FA">
                        <w:t xml:space="preserve"> activation requirements.  </w:t>
                      </w:r>
                    </w:p>
                    <w:p w14:paraId="21C70D17" w14:textId="77777777" w:rsidR="00000000" w:rsidRPr="00CE5DC7" w:rsidRDefault="000B3090" w:rsidP="00CE5DC7">
                      <w:pPr>
                        <w:numPr>
                          <w:ilvl w:val="0"/>
                          <w:numId w:val="30"/>
                        </w:numPr>
                        <w:spacing w:after="120"/>
                      </w:pPr>
                      <w:r w:rsidRPr="00CE5DC7">
                        <w:rPr>
                          <w:b/>
                          <w:bCs/>
                          <w:u w:val="single"/>
                        </w:rPr>
                        <w:t xml:space="preserve">Issue 1-2-2: Whether the beam information (SSB index) of PUCCH </w:t>
                      </w:r>
                      <w:proofErr w:type="spellStart"/>
                      <w:r w:rsidRPr="00CE5DC7">
                        <w:rPr>
                          <w:b/>
                          <w:bCs/>
                          <w:u w:val="single"/>
                        </w:rPr>
                        <w:t>SCell</w:t>
                      </w:r>
                      <w:proofErr w:type="spellEnd"/>
                      <w:r w:rsidRPr="00CE5DC7">
                        <w:rPr>
                          <w:b/>
                          <w:bCs/>
                          <w:u w:val="single"/>
                        </w:rPr>
                        <w:t xml:space="preserve"> is needed to be indicated to NW for unknown cell in FR1?</w:t>
                      </w:r>
                    </w:p>
                    <w:p w14:paraId="6C4DF2C2" w14:textId="77777777" w:rsidR="00000000" w:rsidRPr="00CE5DC7" w:rsidRDefault="000B3090" w:rsidP="00CE5DC7">
                      <w:pPr>
                        <w:numPr>
                          <w:ilvl w:val="1"/>
                          <w:numId w:val="30"/>
                        </w:numPr>
                        <w:spacing w:after="120"/>
                      </w:pPr>
                      <w:r w:rsidRPr="00CE5DC7">
                        <w:t>Agreements</w:t>
                      </w:r>
                      <w:r w:rsidRPr="00CE5DC7">
                        <w:t xml:space="preserve">: </w:t>
                      </w:r>
                    </w:p>
                    <w:p w14:paraId="056700A7" w14:textId="77777777" w:rsidR="00000000" w:rsidRPr="00CE5DC7" w:rsidRDefault="000B3090" w:rsidP="00CE5DC7">
                      <w:pPr>
                        <w:numPr>
                          <w:ilvl w:val="2"/>
                          <w:numId w:val="30"/>
                        </w:numPr>
                        <w:spacing w:after="120"/>
                      </w:pPr>
                      <w:r w:rsidRPr="00CE5DC7">
                        <w:rPr>
                          <w:b/>
                        </w:rPr>
                        <w:t xml:space="preserve">If it is contiguous to an active serving cell in the same band (following the same conditions in TS38.133 </w:t>
                      </w:r>
                      <w:r w:rsidRPr="00CE5DC7">
                        <w:rPr>
                          <w:b/>
                        </w:rPr>
                        <w:t xml:space="preserve">section 8.3.2 for intra-band contiguous FR1 </w:t>
                      </w:r>
                      <w:proofErr w:type="spellStart"/>
                      <w:r w:rsidRPr="00CE5DC7">
                        <w:rPr>
                          <w:b/>
                        </w:rPr>
                        <w:t>Scell</w:t>
                      </w:r>
                      <w:proofErr w:type="spellEnd"/>
                      <w:r w:rsidRPr="00CE5DC7">
                        <w:rPr>
                          <w:b/>
                        </w:rPr>
                        <w:t xml:space="preserve"> activation),</w:t>
                      </w:r>
                      <w:r w:rsidRPr="00CE5DC7">
                        <w:t xml:space="preserve"> no need to indicate the beam information to network for determining the associated SSB in PDCCH order for RA.</w:t>
                      </w:r>
                    </w:p>
                    <w:p w14:paraId="5B90CA07" w14:textId="77777777" w:rsidR="00000000" w:rsidRPr="00CE5DC7" w:rsidRDefault="000B3090" w:rsidP="00CE5DC7">
                      <w:pPr>
                        <w:numPr>
                          <w:ilvl w:val="2"/>
                          <w:numId w:val="30"/>
                        </w:numPr>
                        <w:spacing w:after="120"/>
                      </w:pPr>
                      <w:r w:rsidRPr="00CE5DC7">
                        <w:t>Otherwise</w:t>
                      </w:r>
                      <w:r w:rsidRPr="00CE5DC7">
                        <w:t>, need to indicate the beam information to network for determining the associated SSB in PDCCH order for RA.</w:t>
                      </w:r>
                    </w:p>
                    <w:p w14:paraId="2CF9C7DD" w14:textId="77777777" w:rsidR="00000000" w:rsidRPr="00CE5DC7" w:rsidRDefault="000B3090" w:rsidP="00CE5DC7">
                      <w:pPr>
                        <w:numPr>
                          <w:ilvl w:val="0"/>
                          <w:numId w:val="30"/>
                        </w:numPr>
                        <w:spacing w:after="120"/>
                      </w:pPr>
                      <w:r w:rsidRPr="00CE5DC7">
                        <w:rPr>
                          <w:b/>
                          <w:bCs/>
                          <w:u w:val="single"/>
                        </w:rPr>
                        <w:t>Issue 1-2-3: Ho</w:t>
                      </w:r>
                      <w:r w:rsidRPr="00CE5DC7">
                        <w:rPr>
                          <w:b/>
                          <w:bCs/>
                          <w:u w:val="single"/>
                        </w:rPr>
                        <w:t xml:space="preserve">w to indicate the beam information for PUCCH </w:t>
                      </w:r>
                      <w:proofErr w:type="spellStart"/>
                      <w:r w:rsidRPr="00CE5DC7">
                        <w:rPr>
                          <w:b/>
                          <w:bCs/>
                          <w:u w:val="single"/>
                        </w:rPr>
                        <w:t>SCell</w:t>
                      </w:r>
                      <w:proofErr w:type="spellEnd"/>
                      <w:r w:rsidRPr="00CE5DC7">
                        <w:rPr>
                          <w:b/>
                          <w:bCs/>
                          <w:u w:val="single"/>
                        </w:rPr>
                        <w:t xml:space="preserve"> activation (The procedure for beam indication for PUCCH </w:t>
                      </w:r>
                      <w:proofErr w:type="spellStart"/>
                      <w:r w:rsidRPr="00CE5DC7">
                        <w:rPr>
                          <w:b/>
                          <w:bCs/>
                          <w:u w:val="single"/>
                        </w:rPr>
                        <w:t>SCell</w:t>
                      </w:r>
                      <w:proofErr w:type="spellEnd"/>
                      <w:r w:rsidRPr="00CE5DC7">
                        <w:rPr>
                          <w:b/>
                          <w:bCs/>
                          <w:u w:val="single"/>
                        </w:rPr>
                        <w:t xml:space="preserve"> activation)?</w:t>
                      </w:r>
                    </w:p>
                    <w:p w14:paraId="05753E2F" w14:textId="77777777" w:rsidR="00000000" w:rsidRPr="00CE5DC7" w:rsidRDefault="000B3090" w:rsidP="00CE5DC7">
                      <w:pPr>
                        <w:numPr>
                          <w:ilvl w:val="1"/>
                          <w:numId w:val="30"/>
                        </w:numPr>
                        <w:spacing w:after="120"/>
                      </w:pPr>
                      <w:r w:rsidRPr="00CE5DC7">
                        <w:t>Option 1: (vivo)</w:t>
                      </w:r>
                    </w:p>
                    <w:p w14:paraId="7DDF3CD4" w14:textId="77777777" w:rsidR="00000000" w:rsidRPr="00CE5DC7" w:rsidRDefault="000B3090" w:rsidP="00CE5DC7">
                      <w:pPr>
                        <w:numPr>
                          <w:ilvl w:val="2"/>
                          <w:numId w:val="30"/>
                        </w:numPr>
                        <w:spacing w:after="120"/>
                      </w:pPr>
                      <w:r w:rsidRPr="00CE5DC7">
                        <w:t xml:space="preserve">RAN4 to discuss/decide whether to define the </w:t>
                      </w:r>
                      <w:proofErr w:type="spellStart"/>
                      <w:r w:rsidRPr="00CE5DC7">
                        <w:t>SCell</w:t>
                      </w:r>
                      <w:proofErr w:type="spellEnd"/>
                      <w:r w:rsidRPr="00CE5DC7">
                        <w:t xml:space="preserve"> activation requirements for unknown cell (including valid TA case and invalid TA case)</w:t>
                      </w:r>
                    </w:p>
                    <w:p w14:paraId="782D9436" w14:textId="77777777" w:rsidR="00000000" w:rsidRPr="00CE5DC7" w:rsidRDefault="000B3090" w:rsidP="00CE5DC7">
                      <w:pPr>
                        <w:numPr>
                          <w:ilvl w:val="1"/>
                          <w:numId w:val="30"/>
                        </w:numPr>
                        <w:spacing w:after="120"/>
                      </w:pPr>
                      <w:r w:rsidRPr="00CE5DC7">
                        <w:t xml:space="preserve">Option 1a: </w:t>
                      </w:r>
                      <w:r w:rsidRPr="00CE5DC7">
                        <w:t xml:space="preserve">(MTK, Apple, </w:t>
                      </w:r>
                      <w:proofErr w:type="gramStart"/>
                      <w:r w:rsidRPr="00CE5DC7">
                        <w:t>Qualcomm(</w:t>
                      </w:r>
                      <w:proofErr w:type="gramEnd"/>
                      <w:r w:rsidRPr="00CE5DC7">
                        <w:t>for R15/16 UE), CATT)</w:t>
                      </w:r>
                    </w:p>
                    <w:p w14:paraId="079BDDEC" w14:textId="77777777" w:rsidR="00000000" w:rsidRPr="00CE5DC7" w:rsidRDefault="000B3090" w:rsidP="00CE5DC7">
                      <w:pPr>
                        <w:numPr>
                          <w:ilvl w:val="2"/>
                          <w:numId w:val="30"/>
                        </w:numPr>
                        <w:spacing w:after="120"/>
                      </w:pPr>
                      <w:r w:rsidRPr="00CE5DC7">
                        <w:t>RAN4 only define requirements for the known cell (include FR1 and FR2)</w:t>
                      </w:r>
                    </w:p>
                    <w:p w14:paraId="019D556B" w14:textId="77777777" w:rsidR="00000000" w:rsidRPr="00CE5DC7" w:rsidRDefault="000B3090" w:rsidP="00CE5DC7">
                      <w:pPr>
                        <w:numPr>
                          <w:ilvl w:val="1"/>
                          <w:numId w:val="30"/>
                        </w:numPr>
                        <w:spacing w:after="120"/>
                      </w:pPr>
                      <w:r w:rsidRPr="00CE5DC7">
                        <w:t xml:space="preserve">Option 1b: </w:t>
                      </w:r>
                    </w:p>
                    <w:p w14:paraId="0BE2A392" w14:textId="77777777" w:rsidR="00000000" w:rsidRPr="00CE5DC7" w:rsidRDefault="000B3090" w:rsidP="00CE5DC7">
                      <w:pPr>
                        <w:numPr>
                          <w:ilvl w:val="2"/>
                          <w:numId w:val="30"/>
                        </w:numPr>
                        <w:spacing w:after="120"/>
                      </w:pPr>
                      <w:r w:rsidRPr="00CE5DC7">
                        <w:t>RAN4 define requirements for both known and unknown cell (include FR1 and FR2)</w:t>
                      </w:r>
                    </w:p>
                    <w:p w14:paraId="10A9C646" w14:textId="77777777" w:rsidR="00000000" w:rsidRPr="00CE5DC7" w:rsidRDefault="000B3090" w:rsidP="00CE5DC7">
                      <w:pPr>
                        <w:numPr>
                          <w:ilvl w:val="1"/>
                          <w:numId w:val="30"/>
                        </w:numPr>
                        <w:spacing w:after="120"/>
                      </w:pPr>
                      <w:r w:rsidRPr="00CE5DC7">
                        <w:t>Option 2: (Apple,</w:t>
                      </w:r>
                      <w:r w:rsidRPr="00CE5DC7">
                        <w:t xml:space="preserve"> </w:t>
                      </w:r>
                      <w:proofErr w:type="gramStart"/>
                      <w:r w:rsidRPr="00CE5DC7">
                        <w:t>Qualcomm(</w:t>
                      </w:r>
                      <w:proofErr w:type="gramEnd"/>
                      <w:r w:rsidRPr="00CE5DC7">
                        <w:t>for R15/16 UE), CATT)</w:t>
                      </w:r>
                    </w:p>
                    <w:p w14:paraId="5C282D2E" w14:textId="77777777" w:rsidR="00000000" w:rsidRPr="00CE5DC7" w:rsidRDefault="000B3090" w:rsidP="00CE5DC7">
                      <w:pPr>
                        <w:numPr>
                          <w:ilvl w:val="2"/>
                          <w:numId w:val="30"/>
                        </w:numPr>
                        <w:spacing w:after="120"/>
                      </w:pPr>
                      <w:r w:rsidRPr="00CE5DC7">
                        <w:t xml:space="preserve">Using L3 measurement report of PUCCH </w:t>
                      </w:r>
                      <w:proofErr w:type="spellStart"/>
                      <w:r w:rsidRPr="00CE5DC7">
                        <w:t>S</w:t>
                      </w:r>
                      <w:r w:rsidRPr="00CE5DC7">
                        <w:t>Cell</w:t>
                      </w:r>
                      <w:proofErr w:type="spellEnd"/>
                      <w:r w:rsidRPr="00CE5DC7">
                        <w:t xml:space="preserve"> via </w:t>
                      </w:r>
                      <w:proofErr w:type="spellStart"/>
                      <w:r w:rsidRPr="00CE5DC7">
                        <w:t>SpCell</w:t>
                      </w:r>
                      <w:proofErr w:type="spellEnd"/>
                      <w:r w:rsidRPr="00CE5DC7">
                        <w:t xml:space="preserve"> PUSCH</w:t>
                      </w:r>
                    </w:p>
                    <w:p w14:paraId="0C5A1352" w14:textId="77777777" w:rsidR="00000000" w:rsidRPr="00CE5DC7" w:rsidRDefault="000B3090" w:rsidP="00CE5DC7">
                      <w:pPr>
                        <w:numPr>
                          <w:ilvl w:val="1"/>
                          <w:numId w:val="30"/>
                        </w:numPr>
                        <w:spacing w:after="120"/>
                      </w:pPr>
                      <w:r w:rsidRPr="00CE5DC7">
                        <w:t>Option 3: (</w:t>
                      </w:r>
                      <w:r w:rsidRPr="00CE5DC7">
                        <w:t>Xiaomi, vivo</w:t>
                      </w:r>
                      <w:r w:rsidRPr="00CE5DC7">
                        <w:t>)</w:t>
                      </w:r>
                    </w:p>
                    <w:p w14:paraId="76A3E53C" w14:textId="77777777" w:rsidR="00000000" w:rsidRPr="00CE5DC7" w:rsidRDefault="000B3090" w:rsidP="00CE5DC7">
                      <w:pPr>
                        <w:numPr>
                          <w:ilvl w:val="2"/>
                          <w:numId w:val="30"/>
                        </w:numPr>
                        <w:spacing w:after="120"/>
                      </w:pPr>
                      <w:r w:rsidRPr="00CE5DC7">
                        <w:t xml:space="preserve">UE measures the quality of the PUCCH </w:t>
                      </w:r>
                      <w:proofErr w:type="spellStart"/>
                      <w:r w:rsidRPr="00CE5DC7">
                        <w:t>SCell</w:t>
                      </w:r>
                      <w:proofErr w:type="spellEnd"/>
                      <w:r w:rsidRPr="00CE5DC7">
                        <w:t xml:space="preserve"> and reports the beam information to network via </w:t>
                      </w:r>
                      <w:proofErr w:type="spellStart"/>
                      <w:r w:rsidRPr="00CE5DC7">
                        <w:t>SpCell</w:t>
                      </w:r>
                      <w:proofErr w:type="spellEnd"/>
                      <w:r w:rsidRPr="00CE5DC7">
                        <w:t>.</w:t>
                      </w:r>
                    </w:p>
                    <w:p w14:paraId="089E34B3" w14:textId="77777777" w:rsidR="00000000" w:rsidRPr="00CE5DC7" w:rsidRDefault="000B3090" w:rsidP="00CE5DC7">
                      <w:pPr>
                        <w:numPr>
                          <w:ilvl w:val="1"/>
                          <w:numId w:val="30"/>
                        </w:numPr>
                        <w:spacing w:after="120"/>
                      </w:pPr>
                      <w:r w:rsidRPr="00CE5DC7">
                        <w:t xml:space="preserve">Option 4: </w:t>
                      </w:r>
                      <w:r w:rsidRPr="00CE5DC7">
                        <w:t xml:space="preserve">(Xiaomi, MTK, Nokia, vivo, Huawei, Ericsson, </w:t>
                      </w:r>
                      <w:proofErr w:type="gramStart"/>
                      <w:r w:rsidRPr="00CE5DC7">
                        <w:t>Qualcomm(</w:t>
                      </w:r>
                      <w:proofErr w:type="gramEnd"/>
                      <w:r w:rsidRPr="00CE5DC7">
                        <w:t>for R17 UE), NEC, NTT DOCOMO, CMCC)</w:t>
                      </w:r>
                    </w:p>
                    <w:p w14:paraId="38585AEB" w14:textId="77777777" w:rsidR="00000000" w:rsidRPr="00CE5DC7" w:rsidRDefault="000B3090" w:rsidP="00CE5DC7">
                      <w:pPr>
                        <w:numPr>
                          <w:ilvl w:val="2"/>
                          <w:numId w:val="30"/>
                        </w:numPr>
                        <w:spacing w:after="120"/>
                      </w:pPr>
                      <w:r w:rsidRPr="00CE5DC7">
                        <w:t xml:space="preserve">Send </w:t>
                      </w:r>
                      <w:proofErr w:type="gramStart"/>
                      <w:r w:rsidRPr="00CE5DC7">
                        <w:t>an</w:t>
                      </w:r>
                      <w:proofErr w:type="gramEnd"/>
                      <w:r w:rsidRPr="00CE5DC7">
                        <w:t xml:space="preserve"> LS </w:t>
                      </w:r>
                      <w:r w:rsidRPr="00CE5DC7">
                        <w:t>to RAN1 to confirm the feasibility of beam information indication approach</w:t>
                      </w:r>
                    </w:p>
                    <w:p w14:paraId="30A4C370" w14:textId="77777777" w:rsidR="00000000" w:rsidRPr="00CE5DC7" w:rsidRDefault="000B3090" w:rsidP="00CE5DC7">
                      <w:pPr>
                        <w:numPr>
                          <w:ilvl w:val="3"/>
                          <w:numId w:val="30"/>
                        </w:numPr>
                        <w:spacing w:after="120"/>
                      </w:pPr>
                      <w:r w:rsidRPr="00CE5DC7">
                        <w:t xml:space="preserve">Whether UE can report CSI of PUCCH </w:t>
                      </w:r>
                      <w:proofErr w:type="spellStart"/>
                      <w:r w:rsidRPr="00CE5DC7">
                        <w:t>SCell</w:t>
                      </w:r>
                      <w:proofErr w:type="spellEnd"/>
                      <w:r w:rsidRPr="00CE5DC7">
                        <w:t xml:space="preserve"> via </w:t>
                      </w:r>
                      <w:proofErr w:type="spellStart"/>
                      <w:r w:rsidRPr="00CE5DC7">
                        <w:t>SpCell</w:t>
                      </w:r>
                      <w:proofErr w:type="spellEnd"/>
                    </w:p>
                    <w:p w14:paraId="6A95B7B0" w14:textId="77777777" w:rsidR="00CE5DC7" w:rsidRDefault="000B3090" w:rsidP="00696D12">
                      <w:pPr>
                        <w:numPr>
                          <w:ilvl w:val="3"/>
                          <w:numId w:val="30"/>
                        </w:numPr>
                        <w:spacing w:after="120"/>
                      </w:pPr>
                      <w:r w:rsidRPr="00CE5DC7">
                        <w:t xml:space="preserve">Whether CBRA can be supported on PUCCH </w:t>
                      </w:r>
                      <w:proofErr w:type="spellStart"/>
                      <w:r w:rsidRPr="00CE5DC7">
                        <w:t>SCell</w:t>
                      </w:r>
                      <w:proofErr w:type="spellEnd"/>
                      <w:r w:rsidRPr="00CE5DC7">
                        <w:t xml:space="preserve"> for the advantages of facilitating the unknown PUCCH </w:t>
                      </w:r>
                      <w:proofErr w:type="spellStart"/>
                      <w:r w:rsidRPr="00CE5DC7">
                        <w:t>SCell</w:t>
                      </w:r>
                      <w:proofErr w:type="spellEnd"/>
                      <w:r w:rsidRPr="00CE5DC7">
                        <w:t xml:space="preserve"> activation with invalid TA.</w:t>
                      </w:r>
                    </w:p>
                    <w:p w14:paraId="7121D1CC" w14:textId="2DCDB640" w:rsidR="006F00DB" w:rsidRDefault="00CE5DC7" w:rsidP="00696D12">
                      <w:pPr>
                        <w:numPr>
                          <w:ilvl w:val="3"/>
                          <w:numId w:val="30"/>
                        </w:numPr>
                        <w:spacing w:after="120"/>
                      </w:pPr>
                      <w:r w:rsidRPr="00CE5DC7">
                        <w:t xml:space="preserve">The possibility of unknown PUCCH </w:t>
                      </w:r>
                      <w:proofErr w:type="spellStart"/>
                      <w:r w:rsidRPr="00CE5DC7">
                        <w:t>SCell</w:t>
                      </w:r>
                      <w:proofErr w:type="spellEnd"/>
                      <w:r w:rsidRPr="00CE5DC7">
                        <w:t xml:space="preserve"> activation procedure</w:t>
                      </w:r>
                    </w:p>
                    <w:p w14:paraId="47D58CEA" w14:textId="77777777" w:rsidR="0084352F" w:rsidRPr="0084352F" w:rsidRDefault="0084352F" w:rsidP="0084352F">
                      <w:pPr>
                        <w:spacing w:after="120"/>
                      </w:pPr>
                    </w:p>
                  </w:txbxContent>
                </v:textbox>
                <w10:anchorlock/>
              </v:shape>
            </w:pict>
          </mc:Fallback>
        </mc:AlternateContent>
      </w:r>
    </w:p>
    <w:p w14:paraId="0F1B096D" w14:textId="74122E14" w:rsidR="00215DFE" w:rsidRDefault="00A94F75" w:rsidP="001A70A1">
      <w:pPr>
        <w:spacing w:afterLines="50" w:after="120"/>
        <w:jc w:val="both"/>
        <w:rPr>
          <w:rFonts w:eastAsia="等线"/>
          <w:lang w:eastAsia="zh-CN"/>
        </w:rPr>
      </w:pPr>
      <w:r>
        <w:rPr>
          <w:rFonts w:eastAsia="等线"/>
          <w:lang w:eastAsia="zh-CN"/>
        </w:rPr>
        <w:lastRenderedPageBreak/>
        <w:t>RAN4 has agreed on</w:t>
      </w:r>
      <w:r w:rsidR="00E22025">
        <w:rPr>
          <w:rFonts w:eastAsia="等线"/>
          <w:lang w:eastAsia="zh-CN"/>
        </w:rPr>
        <w:t xml:space="preserve"> </w:t>
      </w:r>
      <w:r w:rsidR="00E22025">
        <w:rPr>
          <w:rFonts w:eastAsia="等线" w:hint="eastAsia"/>
          <w:lang w:eastAsia="zh-CN"/>
        </w:rPr>
        <w:t>known</w:t>
      </w:r>
      <w:r w:rsidR="00E22025">
        <w:rPr>
          <w:rFonts w:eastAsia="等线"/>
          <w:lang w:eastAsia="zh-CN"/>
        </w:rPr>
        <w:t xml:space="preserve"> </w:t>
      </w:r>
      <w:r w:rsidR="00E22025">
        <w:rPr>
          <w:rFonts w:eastAsia="等线" w:hint="eastAsia"/>
          <w:lang w:eastAsia="zh-CN"/>
        </w:rPr>
        <w:t>cases</w:t>
      </w:r>
      <w:r w:rsidR="00E22025">
        <w:rPr>
          <w:rFonts w:eastAsia="等线"/>
          <w:lang w:eastAsia="zh-CN"/>
        </w:rPr>
        <w:t xml:space="preserve"> </w:t>
      </w:r>
      <w:r w:rsidR="00E22025">
        <w:rPr>
          <w:rFonts w:eastAsia="等线" w:hint="eastAsia"/>
          <w:lang w:eastAsia="zh-CN"/>
        </w:rPr>
        <w:t>and</w:t>
      </w:r>
      <w:r>
        <w:rPr>
          <w:rFonts w:eastAsia="等线"/>
          <w:lang w:eastAsia="zh-CN"/>
        </w:rPr>
        <w:t xml:space="preserve"> </w:t>
      </w:r>
      <w:r w:rsidR="00CE5DC7">
        <w:rPr>
          <w:rFonts w:eastAsia="等线" w:hint="eastAsia"/>
          <w:lang w:eastAsia="zh-CN"/>
        </w:rPr>
        <w:t>FR1/</w:t>
      </w:r>
      <w:r>
        <w:rPr>
          <w:rFonts w:eastAsia="等线" w:hint="eastAsia"/>
          <w:lang w:eastAsia="zh-CN"/>
        </w:rPr>
        <w:t>FR2</w:t>
      </w:r>
      <w:r>
        <w:rPr>
          <w:rFonts w:eastAsia="等线"/>
          <w:lang w:eastAsia="zh-CN"/>
        </w:rPr>
        <w:t xml:space="preserve"> unknown </w:t>
      </w:r>
      <w:r w:rsidR="00E22025">
        <w:rPr>
          <w:rFonts w:eastAsia="等线" w:hint="eastAsia"/>
          <w:lang w:eastAsia="zh-CN"/>
        </w:rPr>
        <w:t>case.</w:t>
      </w:r>
      <w:r w:rsidR="00E22025">
        <w:rPr>
          <w:rFonts w:eastAsia="等线"/>
          <w:lang w:eastAsia="zh-CN"/>
        </w:rPr>
        <w:t xml:space="preserve"> </w:t>
      </w:r>
      <w:r w:rsidR="00CE5DC7">
        <w:rPr>
          <w:rFonts w:eastAsia="等线" w:hint="eastAsia"/>
          <w:lang w:eastAsia="zh-CN"/>
        </w:rPr>
        <w:t>But</w:t>
      </w:r>
      <w:r w:rsidR="00CE5DC7">
        <w:rPr>
          <w:rFonts w:eastAsia="等线"/>
          <w:lang w:eastAsia="zh-CN"/>
        </w:rPr>
        <w:t xml:space="preserve"> </w:t>
      </w:r>
      <w:r w:rsidR="006E44F8" w:rsidRPr="00E041B7">
        <w:rPr>
          <w:rFonts w:eastAsia="等线" w:hint="eastAsia"/>
          <w:lang w:eastAsia="zh-CN"/>
        </w:rPr>
        <w:t>how</w:t>
      </w:r>
      <w:r w:rsidR="006E44F8" w:rsidRPr="00E041B7">
        <w:rPr>
          <w:rFonts w:eastAsia="等线"/>
          <w:lang w:eastAsia="zh-CN"/>
        </w:rPr>
        <w:t xml:space="preserve"> </w:t>
      </w:r>
      <w:r w:rsidR="00E041B7" w:rsidRPr="00E041B7">
        <w:rPr>
          <w:rFonts w:eastAsia="等线" w:hint="eastAsia"/>
          <w:lang w:eastAsia="zh-CN"/>
        </w:rPr>
        <w:t>t</w:t>
      </w:r>
      <w:r w:rsidR="00E041B7" w:rsidRPr="00E041B7">
        <w:rPr>
          <w:rFonts w:eastAsia="等线"/>
          <w:lang w:eastAsia="zh-CN"/>
        </w:rPr>
        <w:t xml:space="preserve">o indicate beam information, we also think it is helpful to send LS to RAN1/2 asking for the feasible solutions for transmitting beam information during activating a PUCCH </w:t>
      </w:r>
      <w:proofErr w:type="spellStart"/>
      <w:r w:rsidR="00E041B7" w:rsidRPr="00E041B7">
        <w:rPr>
          <w:rFonts w:eastAsia="等线"/>
          <w:lang w:eastAsia="zh-CN"/>
        </w:rPr>
        <w:t>SCell</w:t>
      </w:r>
      <w:proofErr w:type="spellEnd"/>
      <w:r w:rsidR="00E041B7" w:rsidRPr="00E041B7">
        <w:rPr>
          <w:rFonts w:eastAsia="等线"/>
          <w:lang w:eastAsia="zh-CN"/>
        </w:rPr>
        <w:t>.</w:t>
      </w:r>
      <w:r w:rsidR="00E041B7">
        <w:rPr>
          <w:rFonts w:eastAsia="等线"/>
          <w:lang w:eastAsia="zh-CN"/>
        </w:rPr>
        <w:t xml:space="preserve"> </w:t>
      </w:r>
    </w:p>
    <w:p w14:paraId="7C20941A" w14:textId="08DEA7B4" w:rsidR="00BD13C1" w:rsidRPr="00BD13C1" w:rsidRDefault="001A70A1" w:rsidP="00BD13C1">
      <w:pPr>
        <w:pStyle w:val="5"/>
        <w:spacing w:afterLines="50" w:after="120"/>
      </w:pPr>
      <w:bookmarkStart w:id="10" w:name="_Ref78540296"/>
      <w:r w:rsidRPr="00B91A37">
        <w:rPr>
          <w:rFonts w:eastAsia="等线" w:hint="eastAsia"/>
          <w:lang w:eastAsia="zh-CN"/>
        </w:rPr>
        <w:t>P</w:t>
      </w:r>
      <w:r w:rsidRPr="00B91A37">
        <w:rPr>
          <w:rFonts w:eastAsia="等线"/>
          <w:lang w:eastAsia="zh-CN"/>
        </w:rPr>
        <w:t xml:space="preserve">roposal </w:t>
      </w:r>
      <w:r w:rsidR="00323DF6">
        <w:rPr>
          <w:rFonts w:eastAsia="等线"/>
          <w:lang w:eastAsia="zh-CN"/>
        </w:rPr>
        <w:t>2</w:t>
      </w:r>
      <w:r w:rsidR="00336D98" w:rsidRPr="00B91A37">
        <w:t xml:space="preserve">: </w:t>
      </w:r>
      <w:r w:rsidR="00467B72" w:rsidRPr="00B91A37">
        <w:t xml:space="preserve">Send LS to RAN1/RAN2 asking for the feasible solutions for transmitting beam information during activating a PUCCH </w:t>
      </w:r>
      <w:proofErr w:type="spellStart"/>
      <w:r w:rsidR="00467B72" w:rsidRPr="00B91A37">
        <w:t>SCell</w:t>
      </w:r>
      <w:proofErr w:type="spellEnd"/>
      <w:r w:rsidR="00467B72" w:rsidRPr="00B91A37">
        <w:t>.</w:t>
      </w:r>
      <w:bookmarkEnd w:id="10"/>
    </w:p>
    <w:p w14:paraId="7C41EF46" w14:textId="77777777" w:rsidR="00522E95" w:rsidRDefault="00522E95" w:rsidP="001A70A1">
      <w:pPr>
        <w:spacing w:afterLines="50" w:after="120"/>
        <w:jc w:val="both"/>
        <w:rPr>
          <w:rFonts w:eastAsia="等线"/>
          <w:lang w:eastAsia="zh-CN"/>
        </w:rPr>
      </w:pPr>
      <w:r>
        <w:rPr>
          <w:rFonts w:eastAsia="等线"/>
          <w:lang w:eastAsia="zh-CN"/>
        </w:rPr>
        <w:t>However, the following issues need to be clarified before the LS:</w:t>
      </w:r>
    </w:p>
    <w:p w14:paraId="187B7F28" w14:textId="77777777" w:rsidR="0084352F" w:rsidRPr="00A446A4" w:rsidRDefault="0084352F" w:rsidP="0084352F">
      <w:pPr>
        <w:numPr>
          <w:ilvl w:val="0"/>
          <w:numId w:val="16"/>
        </w:numPr>
        <w:spacing w:after="120"/>
        <w:rPr>
          <w:i/>
        </w:rPr>
      </w:pPr>
      <w:r w:rsidRPr="00A446A4">
        <w:rPr>
          <w:i/>
        </w:rPr>
        <w:t xml:space="preserve">Whether UE can report CSI of PUCCH </w:t>
      </w:r>
      <w:proofErr w:type="spellStart"/>
      <w:r w:rsidRPr="00A446A4">
        <w:rPr>
          <w:i/>
        </w:rPr>
        <w:t>SCell</w:t>
      </w:r>
      <w:proofErr w:type="spellEnd"/>
      <w:r w:rsidRPr="00A446A4">
        <w:rPr>
          <w:i/>
        </w:rPr>
        <w:t xml:space="preserve"> via </w:t>
      </w:r>
      <w:proofErr w:type="spellStart"/>
      <w:r w:rsidRPr="00A446A4">
        <w:rPr>
          <w:i/>
        </w:rPr>
        <w:t>SpCell</w:t>
      </w:r>
      <w:proofErr w:type="spellEnd"/>
    </w:p>
    <w:p w14:paraId="54C9EFFB" w14:textId="77777777" w:rsidR="0084352F" w:rsidRPr="00A446A4" w:rsidRDefault="0084352F" w:rsidP="0084352F">
      <w:pPr>
        <w:numPr>
          <w:ilvl w:val="0"/>
          <w:numId w:val="16"/>
        </w:numPr>
        <w:spacing w:after="120"/>
        <w:rPr>
          <w:i/>
        </w:rPr>
      </w:pPr>
      <w:r w:rsidRPr="00A446A4">
        <w:rPr>
          <w:i/>
        </w:rPr>
        <w:t xml:space="preserve">Whether CBRA can be supported on PUCCH </w:t>
      </w:r>
      <w:proofErr w:type="spellStart"/>
      <w:r w:rsidRPr="00A446A4">
        <w:rPr>
          <w:i/>
        </w:rPr>
        <w:t>SCell</w:t>
      </w:r>
      <w:proofErr w:type="spellEnd"/>
      <w:r w:rsidRPr="00A446A4">
        <w:rPr>
          <w:i/>
        </w:rPr>
        <w:t xml:space="preserve"> for the advantages of facilitating the unknown PUCCH </w:t>
      </w:r>
      <w:proofErr w:type="spellStart"/>
      <w:r w:rsidRPr="00A446A4">
        <w:rPr>
          <w:i/>
        </w:rPr>
        <w:t>SCell</w:t>
      </w:r>
      <w:proofErr w:type="spellEnd"/>
      <w:r w:rsidRPr="00A446A4">
        <w:rPr>
          <w:i/>
        </w:rPr>
        <w:t xml:space="preserve"> activation with invalid TA.</w:t>
      </w:r>
    </w:p>
    <w:p w14:paraId="620850D7" w14:textId="465EE1AF" w:rsidR="0084352F" w:rsidRPr="00A446A4" w:rsidRDefault="0084352F" w:rsidP="0084352F">
      <w:pPr>
        <w:numPr>
          <w:ilvl w:val="0"/>
          <w:numId w:val="16"/>
        </w:numPr>
        <w:spacing w:after="120"/>
        <w:rPr>
          <w:i/>
        </w:rPr>
      </w:pPr>
      <w:r w:rsidRPr="00A446A4">
        <w:rPr>
          <w:i/>
        </w:rPr>
        <w:t xml:space="preserve">The possibility of unknown PUCCH </w:t>
      </w:r>
      <w:proofErr w:type="spellStart"/>
      <w:r w:rsidRPr="00A446A4">
        <w:rPr>
          <w:i/>
        </w:rPr>
        <w:t>SCell</w:t>
      </w:r>
      <w:proofErr w:type="spellEnd"/>
      <w:r w:rsidRPr="00A446A4">
        <w:rPr>
          <w:i/>
        </w:rPr>
        <w:t xml:space="preserve"> activation procedure</w:t>
      </w:r>
    </w:p>
    <w:p w14:paraId="4104D4D6" w14:textId="6392F84D" w:rsidR="00A446A4" w:rsidRDefault="00A446A4" w:rsidP="0084352F">
      <w:pPr>
        <w:numPr>
          <w:ilvl w:val="0"/>
          <w:numId w:val="16"/>
        </w:numPr>
        <w:spacing w:after="120"/>
        <w:rPr>
          <w:i/>
        </w:rPr>
      </w:pPr>
      <w:r w:rsidRPr="00A446A4">
        <w:rPr>
          <w:i/>
        </w:rPr>
        <w:t xml:space="preserve">Whether the beam information (L1-RSRP measurement result) of PUCCH </w:t>
      </w:r>
      <w:proofErr w:type="spellStart"/>
      <w:r w:rsidRPr="00A446A4">
        <w:rPr>
          <w:i/>
        </w:rPr>
        <w:t>SCell</w:t>
      </w:r>
      <w:proofErr w:type="spellEnd"/>
      <w:r w:rsidRPr="00A446A4">
        <w:rPr>
          <w:i/>
        </w:rPr>
        <w:t xml:space="preserve"> for TCI determination is needed or not for unknown cell</w:t>
      </w:r>
    </w:p>
    <w:p w14:paraId="184C9CC8" w14:textId="77777777" w:rsidR="00A446A4" w:rsidRPr="00A446A4" w:rsidRDefault="00A446A4" w:rsidP="00A446A4">
      <w:pPr>
        <w:spacing w:after="120"/>
        <w:ind w:left="420"/>
        <w:rPr>
          <w:i/>
        </w:rPr>
      </w:pPr>
    </w:p>
    <w:tbl>
      <w:tblPr>
        <w:tblStyle w:val="afe"/>
        <w:tblW w:w="0" w:type="auto"/>
        <w:tblLook w:val="04A0" w:firstRow="1" w:lastRow="0" w:firstColumn="1" w:lastColumn="0" w:noHBand="0" w:noVBand="1"/>
      </w:tblPr>
      <w:tblGrid>
        <w:gridCol w:w="9631"/>
      </w:tblGrid>
      <w:tr w:rsidR="0084352F" w14:paraId="002579A7" w14:textId="77777777" w:rsidTr="0084352F">
        <w:tc>
          <w:tcPr>
            <w:tcW w:w="9631" w:type="dxa"/>
          </w:tcPr>
          <w:p w14:paraId="4230439F" w14:textId="77777777" w:rsidR="00F3072F" w:rsidRPr="0084352F" w:rsidRDefault="000B3090" w:rsidP="0084352F">
            <w:pPr>
              <w:numPr>
                <w:ilvl w:val="0"/>
                <w:numId w:val="33"/>
              </w:numPr>
              <w:tabs>
                <w:tab w:val="num" w:pos="720"/>
              </w:tabs>
              <w:spacing w:afterLines="50" w:after="120"/>
              <w:jc w:val="both"/>
              <w:rPr>
                <w:rFonts w:eastAsia="等线"/>
                <w:lang w:val="en-US" w:eastAsia="zh-CN"/>
              </w:rPr>
            </w:pPr>
            <w:r w:rsidRPr="0084352F">
              <w:rPr>
                <w:rFonts w:eastAsia="等线"/>
                <w:b/>
                <w:bCs/>
                <w:u w:val="single"/>
                <w:lang w:eastAsia="zh-CN"/>
              </w:rPr>
              <w:t xml:space="preserve">Issue 1-2-4: Which cell is the L1-RSRP reporting transmitted for PUCCH </w:t>
            </w:r>
            <w:proofErr w:type="spellStart"/>
            <w:r w:rsidRPr="0084352F">
              <w:rPr>
                <w:rFonts w:eastAsia="等线"/>
                <w:b/>
                <w:bCs/>
                <w:u w:val="single"/>
                <w:lang w:eastAsia="zh-CN"/>
              </w:rPr>
              <w:t>SCell</w:t>
            </w:r>
            <w:proofErr w:type="spellEnd"/>
            <w:r w:rsidRPr="0084352F">
              <w:rPr>
                <w:rFonts w:eastAsia="等线"/>
                <w:b/>
                <w:bCs/>
                <w:u w:val="single"/>
                <w:lang w:eastAsia="zh-CN"/>
              </w:rPr>
              <w:t xml:space="preserve"> activation?</w:t>
            </w:r>
          </w:p>
          <w:p w14:paraId="509EF0D2" w14:textId="77777777" w:rsidR="00F3072F" w:rsidRPr="0084352F" w:rsidRDefault="000B3090" w:rsidP="0084352F">
            <w:pPr>
              <w:numPr>
                <w:ilvl w:val="1"/>
                <w:numId w:val="33"/>
              </w:numPr>
              <w:tabs>
                <w:tab w:val="num" w:pos="1440"/>
              </w:tabs>
              <w:spacing w:afterLines="50" w:after="120"/>
              <w:jc w:val="both"/>
              <w:rPr>
                <w:rFonts w:eastAsia="等线"/>
                <w:lang w:val="en-US" w:eastAsia="zh-CN"/>
              </w:rPr>
            </w:pPr>
            <w:r w:rsidRPr="0084352F">
              <w:rPr>
                <w:rFonts w:eastAsia="等线"/>
                <w:lang w:val="en-US" w:eastAsia="zh-CN"/>
              </w:rPr>
              <w:t xml:space="preserve">Agreements: </w:t>
            </w:r>
          </w:p>
          <w:p w14:paraId="7C897BC1" w14:textId="77777777" w:rsidR="00F3072F" w:rsidRPr="0084352F" w:rsidRDefault="000B3090" w:rsidP="0084352F">
            <w:pPr>
              <w:numPr>
                <w:ilvl w:val="2"/>
                <w:numId w:val="33"/>
              </w:numPr>
              <w:tabs>
                <w:tab w:val="num" w:pos="2160"/>
              </w:tabs>
              <w:spacing w:afterLines="50" w:after="120"/>
              <w:jc w:val="both"/>
              <w:rPr>
                <w:rFonts w:eastAsia="等线"/>
                <w:lang w:val="en-US" w:eastAsia="zh-CN"/>
              </w:rPr>
            </w:pPr>
            <w:r w:rsidRPr="0084352F">
              <w:rPr>
                <w:rFonts w:eastAsia="等线"/>
                <w:lang w:val="en-US" w:eastAsia="zh-CN"/>
              </w:rPr>
              <w:t xml:space="preserve">L1-RSRP report is one kind of CSI report, and the same solution of CSI report in issue 1-2-3 can be applied. </w:t>
            </w:r>
          </w:p>
          <w:p w14:paraId="415DA8A7" w14:textId="77777777" w:rsidR="00F3072F" w:rsidRPr="0084352F" w:rsidRDefault="000B3090" w:rsidP="0084352F">
            <w:pPr>
              <w:numPr>
                <w:ilvl w:val="0"/>
                <w:numId w:val="33"/>
              </w:numPr>
              <w:tabs>
                <w:tab w:val="num" w:pos="720"/>
              </w:tabs>
              <w:spacing w:afterLines="50" w:after="120"/>
              <w:jc w:val="both"/>
              <w:rPr>
                <w:rFonts w:eastAsia="等线"/>
                <w:lang w:val="en-US" w:eastAsia="zh-CN"/>
              </w:rPr>
            </w:pPr>
            <w:r w:rsidRPr="0084352F">
              <w:rPr>
                <w:rFonts w:eastAsia="等线"/>
                <w:b/>
                <w:bCs/>
                <w:u w:val="single"/>
                <w:lang w:eastAsia="zh-CN"/>
              </w:rPr>
              <w:t xml:space="preserve">Issue 1-2-5: Whether the UL spatial relation is needed for PUCCH </w:t>
            </w:r>
            <w:proofErr w:type="spellStart"/>
            <w:r w:rsidRPr="0084352F">
              <w:rPr>
                <w:rFonts w:eastAsia="等线"/>
                <w:b/>
                <w:bCs/>
                <w:u w:val="single"/>
                <w:lang w:eastAsia="zh-CN"/>
              </w:rPr>
              <w:t>Scell</w:t>
            </w:r>
            <w:proofErr w:type="spellEnd"/>
            <w:r w:rsidRPr="0084352F">
              <w:rPr>
                <w:rFonts w:eastAsia="等线"/>
                <w:b/>
                <w:bCs/>
                <w:u w:val="single"/>
                <w:lang w:eastAsia="zh-CN"/>
              </w:rPr>
              <w:t xml:space="preserve"> activation? </w:t>
            </w:r>
          </w:p>
          <w:p w14:paraId="411BED27" w14:textId="77777777" w:rsidR="00F3072F" w:rsidRPr="0084352F" w:rsidRDefault="000B3090" w:rsidP="0084352F">
            <w:pPr>
              <w:numPr>
                <w:ilvl w:val="1"/>
                <w:numId w:val="33"/>
              </w:numPr>
              <w:tabs>
                <w:tab w:val="num" w:pos="1440"/>
              </w:tabs>
              <w:spacing w:afterLines="50" w:after="120"/>
              <w:jc w:val="both"/>
              <w:rPr>
                <w:rFonts w:eastAsia="等线"/>
                <w:lang w:val="en-US" w:eastAsia="zh-CN"/>
              </w:rPr>
            </w:pPr>
            <w:r w:rsidRPr="0084352F">
              <w:rPr>
                <w:rFonts w:eastAsia="等线"/>
                <w:lang w:eastAsia="zh-CN"/>
              </w:rPr>
              <w:t>Agreements</w:t>
            </w:r>
            <w:r w:rsidRPr="0084352F">
              <w:rPr>
                <w:rFonts w:eastAsia="等线"/>
                <w:lang w:val="en-US" w:eastAsia="zh-CN"/>
              </w:rPr>
              <w:t>:</w:t>
            </w:r>
          </w:p>
          <w:p w14:paraId="6765CCE1" w14:textId="77777777" w:rsidR="00F3072F" w:rsidRPr="0084352F" w:rsidRDefault="000B3090" w:rsidP="0084352F">
            <w:pPr>
              <w:numPr>
                <w:ilvl w:val="2"/>
                <w:numId w:val="33"/>
              </w:numPr>
              <w:tabs>
                <w:tab w:val="num" w:pos="2160"/>
              </w:tabs>
              <w:spacing w:afterLines="50" w:after="120"/>
              <w:jc w:val="both"/>
              <w:rPr>
                <w:rFonts w:eastAsia="等线"/>
                <w:lang w:val="en-US" w:eastAsia="zh-CN"/>
              </w:rPr>
            </w:pPr>
            <w:r w:rsidRPr="0084352F">
              <w:rPr>
                <w:rFonts w:eastAsia="等线"/>
                <w:lang w:val="en-US" w:eastAsia="zh-CN"/>
              </w:rPr>
              <w:t xml:space="preserve">The UL spatial relation of PUCCH on target being-activated </w:t>
            </w:r>
            <w:proofErr w:type="spellStart"/>
            <w:r w:rsidRPr="0084352F">
              <w:rPr>
                <w:rFonts w:eastAsia="等线"/>
                <w:lang w:val="en-US" w:eastAsia="zh-CN"/>
              </w:rPr>
              <w:t>Scell</w:t>
            </w:r>
            <w:proofErr w:type="spellEnd"/>
            <w:r w:rsidRPr="0084352F">
              <w:rPr>
                <w:rFonts w:eastAsia="等线"/>
                <w:lang w:val="en-US" w:eastAsia="zh-CN"/>
              </w:rPr>
              <w:t xml:space="preserve"> should be considered for PUCCH </w:t>
            </w:r>
            <w:proofErr w:type="spellStart"/>
            <w:r w:rsidRPr="0084352F">
              <w:rPr>
                <w:rFonts w:eastAsia="等线"/>
                <w:lang w:val="en-US" w:eastAsia="zh-CN"/>
              </w:rPr>
              <w:t>Scell</w:t>
            </w:r>
            <w:proofErr w:type="spellEnd"/>
            <w:r w:rsidRPr="0084352F">
              <w:rPr>
                <w:rFonts w:eastAsia="等线"/>
                <w:lang w:val="en-US" w:eastAsia="zh-CN"/>
              </w:rPr>
              <w:t xml:space="preserve"> activation for valid case. </w:t>
            </w:r>
          </w:p>
          <w:p w14:paraId="4771BA2A" w14:textId="77777777" w:rsidR="00F3072F" w:rsidRPr="0084352F" w:rsidRDefault="000B3090" w:rsidP="0084352F">
            <w:pPr>
              <w:numPr>
                <w:ilvl w:val="3"/>
                <w:numId w:val="33"/>
              </w:numPr>
              <w:tabs>
                <w:tab w:val="num" w:pos="2880"/>
              </w:tabs>
              <w:spacing w:afterLines="50" w:after="120"/>
              <w:jc w:val="both"/>
              <w:rPr>
                <w:rFonts w:eastAsia="等线"/>
                <w:lang w:val="en-US" w:eastAsia="zh-CN"/>
              </w:rPr>
            </w:pPr>
            <w:r w:rsidRPr="0084352F">
              <w:rPr>
                <w:rFonts w:eastAsia="等线"/>
                <w:lang w:val="en-US" w:eastAsia="zh-CN"/>
              </w:rPr>
              <w:t>T</w:t>
            </w:r>
            <w:r w:rsidRPr="0084352F">
              <w:rPr>
                <w:rFonts w:eastAsia="等线"/>
                <w:lang w:eastAsia="zh-CN"/>
              </w:rPr>
              <w:t xml:space="preserve">he UL spatial relation of PUCCH on target being-activated </w:t>
            </w:r>
            <w:proofErr w:type="spellStart"/>
            <w:r w:rsidRPr="0084352F">
              <w:rPr>
                <w:rFonts w:eastAsia="等线"/>
                <w:lang w:eastAsia="zh-CN"/>
              </w:rPr>
              <w:t>Scell</w:t>
            </w:r>
            <w:proofErr w:type="spellEnd"/>
            <w:r w:rsidRPr="0084352F">
              <w:rPr>
                <w:rFonts w:eastAsia="等线"/>
                <w:lang w:eastAsia="zh-CN"/>
              </w:rPr>
              <w:t xml:space="preserve"> should be considered for PUCCH </w:t>
            </w:r>
            <w:proofErr w:type="spellStart"/>
            <w:r w:rsidRPr="0084352F">
              <w:rPr>
                <w:rFonts w:eastAsia="等线"/>
                <w:lang w:eastAsia="zh-CN"/>
              </w:rPr>
              <w:t>Scell</w:t>
            </w:r>
            <w:proofErr w:type="spellEnd"/>
            <w:r w:rsidRPr="0084352F">
              <w:rPr>
                <w:rFonts w:eastAsia="等线"/>
                <w:lang w:eastAsia="zh-CN"/>
              </w:rPr>
              <w:t xml:space="preserve"> activation in FR2 only. </w:t>
            </w:r>
          </w:p>
          <w:p w14:paraId="70FFC2B5" w14:textId="77777777" w:rsidR="00F3072F" w:rsidRPr="0084352F" w:rsidRDefault="000B3090" w:rsidP="0084352F">
            <w:pPr>
              <w:numPr>
                <w:ilvl w:val="4"/>
                <w:numId w:val="33"/>
              </w:numPr>
              <w:tabs>
                <w:tab w:val="num" w:pos="3600"/>
              </w:tabs>
              <w:spacing w:afterLines="50" w:after="120"/>
              <w:jc w:val="both"/>
              <w:rPr>
                <w:rFonts w:eastAsia="等线"/>
                <w:lang w:val="en-US" w:eastAsia="zh-CN"/>
              </w:rPr>
            </w:pPr>
            <w:r w:rsidRPr="0084352F">
              <w:rPr>
                <w:rFonts w:eastAsia="等线"/>
                <w:lang w:eastAsia="zh-CN"/>
              </w:rPr>
              <w:t xml:space="preserve">the time uncertainty of the MAC CE for UL spatial relation activation of PUCCH in target being-activated </w:t>
            </w:r>
            <w:proofErr w:type="spellStart"/>
            <w:r w:rsidRPr="0084352F">
              <w:rPr>
                <w:rFonts w:eastAsia="等线"/>
                <w:lang w:eastAsia="zh-CN"/>
              </w:rPr>
              <w:t>Scell</w:t>
            </w:r>
            <w:proofErr w:type="spellEnd"/>
            <w:r w:rsidRPr="0084352F">
              <w:rPr>
                <w:rFonts w:eastAsia="等线"/>
                <w:lang w:eastAsia="zh-CN"/>
              </w:rPr>
              <w:t xml:space="preserve"> shall be defined in the baseline FR2 </w:t>
            </w:r>
            <w:proofErr w:type="spellStart"/>
            <w:r w:rsidRPr="0084352F">
              <w:rPr>
                <w:rFonts w:eastAsia="等线"/>
                <w:lang w:eastAsia="zh-CN"/>
              </w:rPr>
              <w:t>Scell</w:t>
            </w:r>
            <w:proofErr w:type="spellEnd"/>
            <w:r w:rsidRPr="0084352F">
              <w:rPr>
                <w:rFonts w:eastAsia="等线"/>
                <w:lang w:eastAsia="zh-CN"/>
              </w:rPr>
              <w:t xml:space="preserve"> activation delay part (</w:t>
            </w:r>
            <w:proofErr w:type="spellStart"/>
            <w:r w:rsidRPr="0084352F">
              <w:rPr>
                <w:rFonts w:eastAsia="等线"/>
                <w:lang w:eastAsia="zh-CN"/>
              </w:rPr>
              <w:t>T</w:t>
            </w:r>
            <w:r w:rsidRPr="0084352F">
              <w:rPr>
                <w:rFonts w:eastAsia="等线"/>
                <w:vertAlign w:val="subscript"/>
                <w:lang w:eastAsia="zh-CN"/>
              </w:rPr>
              <w:t>activate_basic</w:t>
            </w:r>
            <w:proofErr w:type="spellEnd"/>
            <w:r w:rsidRPr="0084352F">
              <w:rPr>
                <w:rFonts w:eastAsia="等线"/>
                <w:lang w:eastAsia="zh-CN"/>
              </w:rPr>
              <w:t xml:space="preserve">). Details are FFS. </w:t>
            </w:r>
          </w:p>
          <w:p w14:paraId="2AB1C028" w14:textId="52511F45" w:rsidR="0084352F" w:rsidRPr="0084352F" w:rsidRDefault="000B3090" w:rsidP="001A70A1">
            <w:pPr>
              <w:numPr>
                <w:ilvl w:val="2"/>
                <w:numId w:val="33"/>
              </w:numPr>
              <w:tabs>
                <w:tab w:val="num" w:pos="2160"/>
              </w:tabs>
              <w:spacing w:afterLines="50" w:after="120"/>
              <w:jc w:val="both"/>
              <w:rPr>
                <w:rFonts w:eastAsia="等线"/>
                <w:lang w:val="en-US" w:eastAsia="zh-CN"/>
              </w:rPr>
            </w:pPr>
            <w:r w:rsidRPr="0084352F">
              <w:rPr>
                <w:rFonts w:eastAsia="等线"/>
                <w:lang w:eastAsia="zh-CN"/>
              </w:rPr>
              <w:t xml:space="preserve">FFS: whether the UL spatial relation of PUCCH on target being-activated </w:t>
            </w:r>
            <w:proofErr w:type="spellStart"/>
            <w:r w:rsidRPr="0084352F">
              <w:rPr>
                <w:rFonts w:eastAsia="等线"/>
                <w:lang w:eastAsia="zh-CN"/>
              </w:rPr>
              <w:t>Scell</w:t>
            </w:r>
            <w:proofErr w:type="spellEnd"/>
            <w:r w:rsidRPr="0084352F">
              <w:rPr>
                <w:rFonts w:eastAsia="等线"/>
                <w:lang w:eastAsia="zh-CN"/>
              </w:rPr>
              <w:t xml:space="preserve"> should be considered for PUCCH </w:t>
            </w:r>
            <w:proofErr w:type="spellStart"/>
            <w:r w:rsidRPr="0084352F">
              <w:rPr>
                <w:rFonts w:eastAsia="等线"/>
                <w:lang w:eastAsia="zh-CN"/>
              </w:rPr>
              <w:t>Scell</w:t>
            </w:r>
            <w:proofErr w:type="spellEnd"/>
            <w:r w:rsidRPr="0084352F">
              <w:rPr>
                <w:rFonts w:eastAsia="等线"/>
                <w:lang w:eastAsia="zh-CN"/>
              </w:rPr>
              <w:t xml:space="preserve"> activation for invalid case. </w:t>
            </w:r>
          </w:p>
        </w:tc>
      </w:tr>
    </w:tbl>
    <w:p w14:paraId="07939ED1" w14:textId="68F2A1B2" w:rsidR="009A05C1" w:rsidRDefault="006D2A38" w:rsidP="009A05C1">
      <w:pPr>
        <w:spacing w:afterLines="50" w:after="120"/>
        <w:rPr>
          <w:rFonts w:eastAsia="等线"/>
          <w:lang w:eastAsia="zh-CN"/>
        </w:rPr>
      </w:pPr>
      <w:r>
        <w:rPr>
          <w:rFonts w:eastAsia="等线"/>
          <w:lang w:eastAsia="zh-CN"/>
        </w:rPr>
        <w:t>As agreed that t</w:t>
      </w:r>
      <w:r w:rsidR="009A05C1">
        <w:rPr>
          <w:rFonts w:eastAsia="等线"/>
          <w:lang w:eastAsia="zh-CN"/>
        </w:rPr>
        <w:t xml:space="preserve">he </w:t>
      </w:r>
      <w:r w:rsidR="009A05C1" w:rsidRPr="00522E95">
        <w:rPr>
          <w:rFonts w:eastAsia="等线"/>
          <w:lang w:eastAsia="zh-CN"/>
        </w:rPr>
        <w:t>UL spatial relatio</w:t>
      </w:r>
      <w:r w:rsidR="009A05C1">
        <w:rPr>
          <w:rFonts w:eastAsia="等线"/>
          <w:lang w:eastAsia="zh-CN"/>
        </w:rPr>
        <w:t>n</w:t>
      </w:r>
      <w:r w:rsidR="009A05C1" w:rsidRPr="00522E95">
        <w:rPr>
          <w:rFonts w:eastAsia="等线"/>
          <w:lang w:eastAsia="zh-CN"/>
        </w:rPr>
        <w:t xml:space="preserve"> should be considered for PUCCH </w:t>
      </w:r>
      <w:proofErr w:type="spellStart"/>
      <w:r w:rsidR="009A05C1" w:rsidRPr="00522E95">
        <w:rPr>
          <w:rFonts w:eastAsia="等线"/>
          <w:lang w:eastAsia="zh-CN"/>
        </w:rPr>
        <w:t>SCell</w:t>
      </w:r>
      <w:proofErr w:type="spellEnd"/>
      <w:r w:rsidR="009A05C1" w:rsidRPr="00522E95">
        <w:rPr>
          <w:rFonts w:eastAsia="等线"/>
          <w:lang w:eastAsia="zh-CN"/>
        </w:rPr>
        <w:t xml:space="preserve"> activation in FR2 only</w:t>
      </w:r>
      <w:r w:rsidRPr="0084352F">
        <w:rPr>
          <w:rFonts w:ascii="Tms Rmn" w:eastAsia="等线" w:hAnsi="Tms Rmn"/>
          <w:lang w:val="en-US" w:eastAsia="zh-CN"/>
        </w:rPr>
        <w:t xml:space="preserve"> for valid case</w:t>
      </w:r>
      <w:r>
        <w:rPr>
          <w:rFonts w:ascii="Tms Rmn" w:eastAsia="等线" w:hAnsi="Tms Rmn"/>
          <w:lang w:val="en-US" w:eastAsia="zh-CN"/>
        </w:rPr>
        <w:t>, it should be also considered for invalid case as well</w:t>
      </w:r>
      <w:r w:rsidR="009A05C1" w:rsidRPr="00522E95">
        <w:rPr>
          <w:rFonts w:eastAsia="等线"/>
          <w:lang w:eastAsia="zh-CN"/>
        </w:rPr>
        <w:t>.</w:t>
      </w:r>
      <w:r w:rsidR="009A05C1">
        <w:rPr>
          <w:rFonts w:eastAsia="等线"/>
          <w:lang w:eastAsia="zh-CN"/>
        </w:rPr>
        <w:t xml:space="preserve"> </w:t>
      </w:r>
    </w:p>
    <w:p w14:paraId="45406136" w14:textId="1BFC3EEB" w:rsidR="009A05C1" w:rsidRPr="00323DF6" w:rsidRDefault="009A05C1" w:rsidP="00171D44">
      <w:pPr>
        <w:pStyle w:val="5"/>
        <w:rPr>
          <w:rFonts w:eastAsia="等线"/>
          <w:lang w:eastAsia="zh-CN"/>
        </w:rPr>
      </w:pPr>
      <w:bookmarkStart w:id="11" w:name="_Ref78540298"/>
      <w:r w:rsidRPr="00323DF6">
        <w:rPr>
          <w:rFonts w:eastAsia="等线"/>
          <w:lang w:eastAsia="zh-CN"/>
        </w:rPr>
        <w:t xml:space="preserve">Proposal </w:t>
      </w:r>
      <w:r w:rsidR="00323DF6" w:rsidRPr="00323DF6">
        <w:rPr>
          <w:rFonts w:eastAsia="等线"/>
          <w:lang w:eastAsia="zh-CN"/>
        </w:rPr>
        <w:t>3</w:t>
      </w:r>
      <w:r w:rsidRPr="00323DF6">
        <w:rPr>
          <w:rFonts w:eastAsia="等线"/>
          <w:lang w:eastAsia="zh-CN"/>
        </w:rPr>
        <w:t xml:space="preserve">: </w:t>
      </w:r>
      <w:r w:rsidR="00A446A4" w:rsidRPr="00323DF6">
        <w:rPr>
          <w:rFonts w:eastAsia="等线"/>
          <w:lang w:eastAsia="zh-CN"/>
        </w:rPr>
        <w:t>T</w:t>
      </w:r>
      <w:r w:rsidR="006D2A38" w:rsidRPr="00323DF6">
        <w:rPr>
          <w:rFonts w:eastAsia="等线"/>
          <w:lang w:eastAsia="zh-CN"/>
        </w:rPr>
        <w:t xml:space="preserve">he UL spatial relation of PUCCH on target being-activated </w:t>
      </w:r>
      <w:proofErr w:type="spellStart"/>
      <w:r w:rsidR="006D2A38" w:rsidRPr="00323DF6">
        <w:rPr>
          <w:rFonts w:eastAsia="等线"/>
          <w:lang w:eastAsia="zh-CN"/>
        </w:rPr>
        <w:t>Scell</w:t>
      </w:r>
      <w:proofErr w:type="spellEnd"/>
      <w:r w:rsidR="006D2A38" w:rsidRPr="00323DF6">
        <w:rPr>
          <w:rFonts w:eastAsia="等线"/>
          <w:lang w:eastAsia="zh-CN"/>
        </w:rPr>
        <w:t xml:space="preserve"> should be considered for PUCCH </w:t>
      </w:r>
      <w:proofErr w:type="spellStart"/>
      <w:r w:rsidR="006D2A38" w:rsidRPr="00323DF6">
        <w:rPr>
          <w:rFonts w:eastAsia="等线"/>
          <w:lang w:eastAsia="zh-CN"/>
        </w:rPr>
        <w:t>Scell</w:t>
      </w:r>
      <w:proofErr w:type="spellEnd"/>
      <w:r w:rsidR="006D2A38" w:rsidRPr="00323DF6">
        <w:rPr>
          <w:rFonts w:eastAsia="等线"/>
          <w:lang w:eastAsia="zh-CN"/>
        </w:rPr>
        <w:t xml:space="preserve"> activation for both invalid case and valid case.</w:t>
      </w:r>
      <w:bookmarkEnd w:id="11"/>
    </w:p>
    <w:p w14:paraId="6EBF1D3E" w14:textId="77777777" w:rsidR="00E041B7" w:rsidRPr="009A05C1" w:rsidRDefault="00E041B7" w:rsidP="001A70A1">
      <w:pPr>
        <w:spacing w:afterLines="50" w:after="120"/>
        <w:rPr>
          <w:rFonts w:eastAsia="等线"/>
          <w:lang w:eastAsia="zh-CN"/>
        </w:rPr>
      </w:pPr>
    </w:p>
    <w:p w14:paraId="088A4349" w14:textId="28DD506D" w:rsidR="00B450B0" w:rsidRPr="00B450B0" w:rsidRDefault="00982B33" w:rsidP="001A70A1">
      <w:pPr>
        <w:spacing w:afterLines="50" w:after="120"/>
        <w:jc w:val="both"/>
        <w:rPr>
          <w:rFonts w:eastAsia="等线"/>
          <w:b/>
          <w:lang w:eastAsia="zh-CN"/>
        </w:rPr>
      </w:pPr>
      <w:r>
        <w:rPr>
          <w:rFonts w:ascii="MS PGothic" w:eastAsia="MS PGothic" w:hAnsi="MS PGothic" w:cs="MS PGothic"/>
          <w:noProof/>
          <w:sz w:val="24"/>
          <w:szCs w:val="24"/>
          <w:lang w:val="en-US" w:eastAsia="ja-JP"/>
        </w:rPr>
        <mc:AlternateContent>
          <mc:Choice Requires="wps">
            <w:drawing>
              <wp:inline distT="0" distB="0" distL="0" distR="0" wp14:anchorId="4D632643" wp14:editId="5AAD203E">
                <wp:extent cx="6098540" cy="2736761"/>
                <wp:effectExtent l="0" t="0" r="16510" b="26035"/>
                <wp:docPr id="1"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736761"/>
                        </a:xfrm>
                        <a:prstGeom prst="rect">
                          <a:avLst/>
                        </a:prstGeom>
                        <a:solidFill>
                          <a:srgbClr val="FFFFFF"/>
                        </a:solidFill>
                        <a:ln w="9525">
                          <a:solidFill>
                            <a:srgbClr val="000000"/>
                          </a:solidFill>
                          <a:miter lim="800000"/>
                          <a:headEnd/>
                          <a:tailEnd/>
                        </a:ln>
                      </wps:spPr>
                      <wps:txbx>
                        <w:txbxContent>
                          <w:p w14:paraId="33471E80" w14:textId="2A46F452" w:rsidR="00256B7F" w:rsidRPr="008F4474" w:rsidRDefault="00A446A4" w:rsidP="008F4474">
                            <w:pPr>
                              <w:numPr>
                                <w:ilvl w:val="0"/>
                                <w:numId w:val="18"/>
                              </w:numPr>
                              <w:tabs>
                                <w:tab w:val="clear" w:pos="720"/>
                                <w:tab w:val="num" w:pos="320"/>
                                <w:tab w:val="num" w:pos="1440"/>
                              </w:tabs>
                              <w:spacing w:after="120"/>
                              <w:ind w:leftChars="-20" w:left="320"/>
                              <w:rPr>
                                <w:b/>
                                <w:bCs/>
                                <w:u w:val="single"/>
                              </w:rPr>
                            </w:pPr>
                            <w:r>
                              <w:rPr>
                                <w:b/>
                                <w:bCs/>
                                <w:u w:val="single"/>
                              </w:rPr>
                              <w:t>Sub-topic</w:t>
                            </w:r>
                            <w:r w:rsidR="00467B72" w:rsidRPr="008F4474">
                              <w:rPr>
                                <w:b/>
                                <w:bCs/>
                                <w:u w:val="single"/>
                              </w:rPr>
                              <w:t xml:space="preserve"> 1-</w:t>
                            </w:r>
                            <w:r>
                              <w:rPr>
                                <w:b/>
                                <w:bCs/>
                                <w:u w:val="single"/>
                              </w:rPr>
                              <w:t>4</w:t>
                            </w:r>
                            <w:r w:rsidR="00467B72" w:rsidRPr="008F4474">
                              <w:rPr>
                                <w:b/>
                                <w:bCs/>
                                <w:u w:val="single"/>
                              </w:rPr>
                              <w:t xml:space="preserve"> PUCCH </w:t>
                            </w:r>
                            <w:proofErr w:type="spellStart"/>
                            <w:r w:rsidR="00467B72" w:rsidRPr="008F4474">
                              <w:rPr>
                                <w:b/>
                                <w:bCs/>
                                <w:u w:val="single"/>
                              </w:rPr>
                              <w:t>Scell</w:t>
                            </w:r>
                            <w:proofErr w:type="spellEnd"/>
                            <w:r w:rsidR="00467B72" w:rsidRPr="008F4474">
                              <w:rPr>
                                <w:b/>
                                <w:bCs/>
                                <w:u w:val="single"/>
                              </w:rPr>
                              <w:t xml:space="preserve"> activation delay requirement for valid TA case</w:t>
                            </w:r>
                          </w:p>
                          <w:p w14:paraId="6A758BEB" w14:textId="77777777" w:rsidR="00F3072F" w:rsidRPr="00F26461" w:rsidRDefault="000B3090" w:rsidP="00A446A4">
                            <w:pPr>
                              <w:numPr>
                                <w:ilvl w:val="0"/>
                                <w:numId w:val="18"/>
                              </w:numPr>
                              <w:spacing w:after="0"/>
                              <w:rPr>
                                <w:sz w:val="16"/>
                              </w:rPr>
                            </w:pPr>
                            <w:r w:rsidRPr="00F26461">
                              <w:rPr>
                                <w:sz w:val="16"/>
                              </w:rPr>
                              <w:t>Option 1: (CATT, Xiaomi, CMCC, NTT DOCOMO, Nokia, Ericsson)</w:t>
                            </w:r>
                          </w:p>
                          <w:p w14:paraId="3A859934" w14:textId="77777777" w:rsidR="00F3072F" w:rsidRPr="00F26461" w:rsidRDefault="000B3090" w:rsidP="00A446A4">
                            <w:pPr>
                              <w:numPr>
                                <w:ilvl w:val="1"/>
                                <w:numId w:val="18"/>
                              </w:numPr>
                              <w:spacing w:after="0"/>
                              <w:rPr>
                                <w:sz w:val="16"/>
                              </w:rPr>
                            </w:pPr>
                            <w:r w:rsidRPr="00F26461">
                              <w:rPr>
                                <w:sz w:val="16"/>
                                <w:lang w:val="pl-PL"/>
                              </w:rPr>
                              <w:t>Reuse the Rel-15 SCell activation delay requirement for valid TA case, i.e. (( T</w:t>
                            </w:r>
                            <w:r w:rsidRPr="00F26461">
                              <w:rPr>
                                <w:sz w:val="16"/>
                                <w:vertAlign w:val="subscript"/>
                                <w:lang w:val="pl-PL"/>
                              </w:rPr>
                              <w:t>HARQ</w:t>
                            </w:r>
                            <w:r w:rsidRPr="00F26461">
                              <w:rPr>
                                <w:sz w:val="16"/>
                                <w:lang w:val="pl-PL"/>
                              </w:rPr>
                              <w:t xml:space="preserve"> + T</w:t>
                            </w:r>
                            <w:r w:rsidRPr="00F26461">
                              <w:rPr>
                                <w:sz w:val="16"/>
                                <w:vertAlign w:val="subscript"/>
                                <w:lang w:val="pl-PL"/>
                              </w:rPr>
                              <w:t>activation_time</w:t>
                            </w:r>
                            <w:r w:rsidRPr="00F26461">
                              <w:rPr>
                                <w:sz w:val="16"/>
                                <w:lang w:val="pl-PL"/>
                              </w:rPr>
                              <w:t xml:space="preserve"> +T</w:t>
                            </w:r>
                            <w:r w:rsidRPr="00F26461">
                              <w:rPr>
                                <w:sz w:val="16"/>
                                <w:vertAlign w:val="subscript"/>
                                <w:lang w:val="pl-PL"/>
                              </w:rPr>
                              <w:t>CSI_Reporting</w:t>
                            </w:r>
                            <w:r w:rsidRPr="00F26461">
                              <w:rPr>
                                <w:sz w:val="16"/>
                                <w:lang w:val="pl-PL"/>
                              </w:rPr>
                              <w:t>)/ NR slot length).</w:t>
                            </w:r>
                          </w:p>
                          <w:p w14:paraId="325329C5" w14:textId="77777777" w:rsidR="00F3072F" w:rsidRPr="00F26461" w:rsidRDefault="000B3090" w:rsidP="00A446A4">
                            <w:pPr>
                              <w:numPr>
                                <w:ilvl w:val="0"/>
                                <w:numId w:val="18"/>
                              </w:numPr>
                              <w:spacing w:after="0"/>
                              <w:rPr>
                                <w:sz w:val="16"/>
                              </w:rPr>
                            </w:pPr>
                            <w:r w:rsidRPr="00F26461">
                              <w:rPr>
                                <w:sz w:val="16"/>
                              </w:rPr>
                              <w:t>Option 2: (Apple, MTK, Qualcomm, OPPO, vivo)</w:t>
                            </w:r>
                          </w:p>
                          <w:p w14:paraId="3B764827" w14:textId="77777777" w:rsidR="00F3072F" w:rsidRPr="00F26461" w:rsidRDefault="000B3090" w:rsidP="00A446A4">
                            <w:pPr>
                              <w:numPr>
                                <w:ilvl w:val="1"/>
                                <w:numId w:val="18"/>
                              </w:numPr>
                              <w:spacing w:after="0"/>
                              <w:rPr>
                                <w:sz w:val="16"/>
                              </w:rPr>
                            </w:pPr>
                            <w:r w:rsidRPr="00F26461">
                              <w:rPr>
                                <w:sz w:val="16"/>
                                <w:lang w:val="pl-PL"/>
                              </w:rPr>
                              <w:t>In FR1, reuse the Rel-15 SCell activation delay requirement which is (( T</w:t>
                            </w:r>
                            <w:r w:rsidRPr="00F26461">
                              <w:rPr>
                                <w:sz w:val="16"/>
                                <w:vertAlign w:val="subscript"/>
                                <w:lang w:val="pl-PL"/>
                              </w:rPr>
                              <w:t>HARQ</w:t>
                            </w:r>
                            <w:r w:rsidRPr="00F26461">
                              <w:rPr>
                                <w:sz w:val="16"/>
                                <w:lang w:val="pl-PL"/>
                              </w:rPr>
                              <w:t xml:space="preserve"> + T</w:t>
                            </w:r>
                            <w:r w:rsidRPr="00F26461">
                              <w:rPr>
                                <w:sz w:val="16"/>
                                <w:vertAlign w:val="subscript"/>
                                <w:lang w:val="pl-PL"/>
                              </w:rPr>
                              <w:t>activation_time</w:t>
                            </w:r>
                            <w:r w:rsidRPr="00F26461">
                              <w:rPr>
                                <w:sz w:val="16"/>
                                <w:lang w:val="pl-PL"/>
                              </w:rPr>
                              <w:t xml:space="preserve"> +T</w:t>
                            </w:r>
                            <w:r w:rsidRPr="00F26461">
                              <w:rPr>
                                <w:sz w:val="16"/>
                                <w:vertAlign w:val="subscript"/>
                                <w:lang w:val="pl-PL"/>
                              </w:rPr>
                              <w:t>CSI_Reporting</w:t>
                            </w:r>
                            <w:r w:rsidRPr="00F26461">
                              <w:rPr>
                                <w:sz w:val="16"/>
                                <w:lang w:val="pl-PL"/>
                              </w:rPr>
                              <w:t xml:space="preserve">)/ NR slot length). </w:t>
                            </w:r>
                          </w:p>
                          <w:p w14:paraId="43BAD4FD" w14:textId="77777777" w:rsidR="00F3072F" w:rsidRPr="00F26461" w:rsidRDefault="000B3090" w:rsidP="00A446A4">
                            <w:pPr>
                              <w:numPr>
                                <w:ilvl w:val="1"/>
                                <w:numId w:val="18"/>
                              </w:numPr>
                              <w:spacing w:after="0"/>
                              <w:rPr>
                                <w:sz w:val="16"/>
                              </w:rPr>
                            </w:pPr>
                            <w:r w:rsidRPr="00F26461">
                              <w:rPr>
                                <w:sz w:val="16"/>
                                <w:lang w:val="pl-PL"/>
                              </w:rPr>
                              <w:t>In FR2, use normal SCell activation delay (i.e., (( T</w:t>
                            </w:r>
                            <w:r w:rsidRPr="00F26461">
                              <w:rPr>
                                <w:sz w:val="16"/>
                                <w:vertAlign w:val="subscript"/>
                                <w:lang w:val="pl-PL"/>
                              </w:rPr>
                              <w:t>HARQ</w:t>
                            </w:r>
                            <w:r w:rsidRPr="00F26461">
                              <w:rPr>
                                <w:sz w:val="16"/>
                                <w:lang w:val="pl-PL"/>
                              </w:rPr>
                              <w:t xml:space="preserve"> + T</w:t>
                            </w:r>
                            <w:r w:rsidRPr="00F26461">
                              <w:rPr>
                                <w:sz w:val="16"/>
                                <w:vertAlign w:val="subscript"/>
                                <w:lang w:val="pl-PL"/>
                              </w:rPr>
                              <w:t>activation_time</w:t>
                            </w:r>
                            <w:r w:rsidRPr="00F26461">
                              <w:rPr>
                                <w:sz w:val="16"/>
                                <w:lang w:val="pl-PL"/>
                              </w:rPr>
                              <w:t xml:space="preserve"> +T</w:t>
                            </w:r>
                            <w:r w:rsidRPr="00F26461">
                              <w:rPr>
                                <w:sz w:val="16"/>
                                <w:vertAlign w:val="subscript"/>
                                <w:lang w:val="pl-PL"/>
                              </w:rPr>
                              <w:t>CSI_Reporting</w:t>
                            </w:r>
                            <w:r w:rsidRPr="00F26461">
                              <w:rPr>
                                <w:sz w:val="16"/>
                                <w:lang w:val="pl-PL"/>
                              </w:rPr>
                              <w:t>)/ NR slot length);) in TS38.133 section 8.3.2 as baseline, but the time uncertainty of the MAC CE for UL spatial relation activation of PUCCH in target being-activated SCell shall be considered in the baseline T</w:t>
                            </w:r>
                            <w:r w:rsidRPr="00F26461">
                              <w:rPr>
                                <w:sz w:val="16"/>
                                <w:vertAlign w:val="subscript"/>
                                <w:lang w:val="pl-PL"/>
                              </w:rPr>
                              <w:t>activation_time</w:t>
                            </w:r>
                            <w:r w:rsidRPr="00F26461">
                              <w:rPr>
                                <w:sz w:val="16"/>
                                <w:lang w:val="pl-PL"/>
                              </w:rPr>
                              <w:t>.</w:t>
                            </w:r>
                          </w:p>
                          <w:p w14:paraId="7189B90F" w14:textId="77777777" w:rsidR="00F3072F" w:rsidRPr="00F26461" w:rsidRDefault="000B3090" w:rsidP="00A446A4">
                            <w:pPr>
                              <w:numPr>
                                <w:ilvl w:val="0"/>
                                <w:numId w:val="18"/>
                              </w:numPr>
                              <w:spacing w:after="0"/>
                              <w:rPr>
                                <w:sz w:val="16"/>
                              </w:rPr>
                            </w:pPr>
                            <w:r w:rsidRPr="00F26461">
                              <w:rPr>
                                <w:sz w:val="16"/>
                              </w:rPr>
                              <w:t>Option 3: (NEC)</w:t>
                            </w:r>
                          </w:p>
                          <w:p w14:paraId="4B8D7BC5" w14:textId="77777777" w:rsidR="00F3072F" w:rsidRPr="00F26461" w:rsidRDefault="000B3090" w:rsidP="00A446A4">
                            <w:pPr>
                              <w:numPr>
                                <w:ilvl w:val="1"/>
                                <w:numId w:val="18"/>
                              </w:numPr>
                              <w:spacing w:after="0"/>
                              <w:rPr>
                                <w:sz w:val="16"/>
                              </w:rPr>
                            </w:pPr>
                            <w:r w:rsidRPr="00F26461">
                              <w:rPr>
                                <w:sz w:val="16"/>
                              </w:rPr>
                              <w:t xml:space="preserve">PUCCH </w:t>
                            </w:r>
                            <w:proofErr w:type="spellStart"/>
                            <w:r w:rsidRPr="00F26461">
                              <w:rPr>
                                <w:sz w:val="16"/>
                              </w:rPr>
                              <w:t>SCell</w:t>
                            </w:r>
                            <w:proofErr w:type="spellEnd"/>
                            <w:r w:rsidRPr="00F26461">
                              <w:rPr>
                                <w:sz w:val="16"/>
                              </w:rPr>
                              <w:t xml:space="preserve"> activation delay (</w:t>
                            </w:r>
                            <w:proofErr w:type="spellStart"/>
                            <w:r w:rsidRPr="00F26461">
                              <w:rPr>
                                <w:sz w:val="16"/>
                              </w:rPr>
                              <w:t>T</w:t>
                            </w:r>
                            <w:r w:rsidRPr="00F26461">
                              <w:rPr>
                                <w:sz w:val="16"/>
                                <w:vertAlign w:val="subscript"/>
                              </w:rPr>
                              <w:t>Delay_PUCCH_SCell</w:t>
                            </w:r>
                            <w:proofErr w:type="spellEnd"/>
                            <w:r w:rsidRPr="00F26461">
                              <w:rPr>
                                <w:sz w:val="16"/>
                              </w:rPr>
                              <w:t xml:space="preserve">) is defined as: </w:t>
                            </w:r>
                            <w:proofErr w:type="spellStart"/>
                            <w:r w:rsidRPr="00F26461">
                              <w:rPr>
                                <w:sz w:val="16"/>
                              </w:rPr>
                              <w:t>T</w:t>
                            </w:r>
                            <w:r w:rsidRPr="00F26461">
                              <w:rPr>
                                <w:sz w:val="16"/>
                                <w:vertAlign w:val="subscript"/>
                              </w:rPr>
                              <w:t>Delay_PUCCH_SCell</w:t>
                            </w:r>
                            <w:proofErr w:type="spellEnd"/>
                            <w:r w:rsidRPr="00F26461">
                              <w:rPr>
                                <w:sz w:val="16"/>
                              </w:rPr>
                              <w:t>=</w:t>
                            </w:r>
                            <w:proofErr w:type="spellStart"/>
                            <w:r w:rsidRPr="00F26461">
                              <w:rPr>
                                <w:sz w:val="16"/>
                              </w:rPr>
                              <w:t>T</w:t>
                            </w:r>
                            <w:r w:rsidRPr="00F26461">
                              <w:rPr>
                                <w:sz w:val="16"/>
                                <w:vertAlign w:val="subscript"/>
                              </w:rPr>
                              <w:t>Basic_SCell_activation_delay</w:t>
                            </w:r>
                            <w:proofErr w:type="spellEnd"/>
                            <w:r w:rsidRPr="00F26461">
                              <w:rPr>
                                <w:sz w:val="16"/>
                              </w:rPr>
                              <w:t xml:space="preserve"> + T</w:t>
                            </w:r>
                            <w:r w:rsidRPr="00F26461">
                              <w:rPr>
                                <w:sz w:val="16"/>
                                <w:vertAlign w:val="subscript"/>
                              </w:rPr>
                              <w:t>L1-RSRP</w:t>
                            </w:r>
                            <w:r w:rsidRPr="00F26461">
                              <w:rPr>
                                <w:sz w:val="16"/>
                              </w:rPr>
                              <w:t xml:space="preserve"> + </w:t>
                            </w:r>
                            <w:proofErr w:type="spellStart"/>
                            <w:r w:rsidRPr="00F26461">
                              <w:rPr>
                                <w:sz w:val="16"/>
                              </w:rPr>
                              <w:t>T</w:t>
                            </w:r>
                            <w:r w:rsidRPr="00F26461">
                              <w:rPr>
                                <w:sz w:val="16"/>
                                <w:vertAlign w:val="subscript"/>
                              </w:rPr>
                              <w:t>TA_delay</w:t>
                            </w:r>
                            <w:proofErr w:type="spellEnd"/>
                            <w:r w:rsidRPr="00F26461">
                              <w:rPr>
                                <w:sz w:val="16"/>
                                <w:vertAlign w:val="subscript"/>
                              </w:rPr>
                              <w:t xml:space="preserve"> </w:t>
                            </w:r>
                            <w:r w:rsidRPr="00F26461">
                              <w:rPr>
                                <w:sz w:val="16"/>
                              </w:rPr>
                              <w:t xml:space="preserve">+ </w:t>
                            </w:r>
                            <w:proofErr w:type="spellStart"/>
                            <w:r w:rsidRPr="00F26461">
                              <w:rPr>
                                <w:sz w:val="16"/>
                              </w:rPr>
                              <w:t>T</w:t>
                            </w:r>
                            <w:r w:rsidRPr="00F26461">
                              <w:rPr>
                                <w:sz w:val="16"/>
                                <w:vertAlign w:val="subscript"/>
                              </w:rPr>
                              <w:t>UL_spatial_relationInfo</w:t>
                            </w:r>
                            <w:proofErr w:type="spellEnd"/>
                            <w:r w:rsidRPr="00F26461">
                              <w:rPr>
                                <w:sz w:val="16"/>
                              </w:rPr>
                              <w:t>; where:</w:t>
                            </w:r>
                          </w:p>
                          <w:p w14:paraId="0DD21035" w14:textId="77777777" w:rsidR="00F3072F" w:rsidRPr="00F26461" w:rsidRDefault="000B3090" w:rsidP="00A446A4">
                            <w:pPr>
                              <w:numPr>
                                <w:ilvl w:val="2"/>
                                <w:numId w:val="18"/>
                              </w:numPr>
                              <w:spacing w:after="0"/>
                              <w:rPr>
                                <w:sz w:val="16"/>
                              </w:rPr>
                            </w:pPr>
                            <w:proofErr w:type="spellStart"/>
                            <w:r w:rsidRPr="00F26461">
                              <w:rPr>
                                <w:sz w:val="16"/>
                              </w:rPr>
                              <w:t>T</w:t>
                            </w:r>
                            <w:r w:rsidRPr="00F26461">
                              <w:rPr>
                                <w:sz w:val="16"/>
                                <w:vertAlign w:val="subscript"/>
                              </w:rPr>
                              <w:t>Basic_SCell_activation_delay</w:t>
                            </w:r>
                            <w:proofErr w:type="spellEnd"/>
                            <w:r w:rsidRPr="00F26461">
                              <w:rPr>
                                <w:sz w:val="16"/>
                              </w:rPr>
                              <w:t xml:space="preserve"> is </w:t>
                            </w:r>
                            <w:proofErr w:type="spellStart"/>
                            <w:r w:rsidRPr="00F26461">
                              <w:rPr>
                                <w:sz w:val="16"/>
                              </w:rPr>
                              <w:t>SCell</w:t>
                            </w:r>
                            <w:proofErr w:type="spellEnd"/>
                            <w:r w:rsidRPr="00F26461">
                              <w:rPr>
                                <w:sz w:val="16"/>
                              </w:rPr>
                              <w:t xml:space="preserve"> activation delay as described in clause 8.3.2 of TS 38.133; </w:t>
                            </w:r>
                          </w:p>
                          <w:p w14:paraId="4EC47A59" w14:textId="77777777" w:rsidR="00F3072F" w:rsidRPr="00F26461" w:rsidRDefault="000B3090" w:rsidP="00F26461">
                            <w:pPr>
                              <w:numPr>
                                <w:ilvl w:val="2"/>
                                <w:numId w:val="18"/>
                              </w:numPr>
                              <w:spacing w:after="0"/>
                              <w:rPr>
                                <w:sz w:val="16"/>
                              </w:rPr>
                            </w:pPr>
                            <w:r w:rsidRPr="00F26461">
                              <w:rPr>
                                <w:sz w:val="16"/>
                              </w:rPr>
                              <w:t>T</w:t>
                            </w:r>
                            <w:r w:rsidRPr="00F26461">
                              <w:rPr>
                                <w:sz w:val="16"/>
                                <w:vertAlign w:val="subscript"/>
                              </w:rPr>
                              <w:t>L1-RSRP</w:t>
                            </w:r>
                            <w:r w:rsidRPr="00F26461">
                              <w:rPr>
                                <w:sz w:val="16"/>
                              </w:rPr>
                              <w:t xml:space="preserve">: L1-RSRP measuring and reporting delay. This is zero for FR1/2 known </w:t>
                            </w:r>
                            <w:proofErr w:type="spellStart"/>
                            <w:r w:rsidRPr="00F26461">
                              <w:rPr>
                                <w:sz w:val="16"/>
                              </w:rPr>
                              <w:t>SCells</w:t>
                            </w:r>
                            <w:proofErr w:type="spellEnd"/>
                            <w:r w:rsidRPr="00F26461">
                              <w:rPr>
                                <w:sz w:val="16"/>
                              </w:rPr>
                              <w:t xml:space="preserve"> and FR2 unknown </w:t>
                            </w:r>
                            <w:proofErr w:type="spellStart"/>
                            <w:r w:rsidRPr="00F26461">
                              <w:rPr>
                                <w:sz w:val="16"/>
                              </w:rPr>
                              <w:t>SCells</w:t>
                            </w:r>
                            <w:proofErr w:type="spellEnd"/>
                            <w:r w:rsidRPr="00F26461">
                              <w:rPr>
                                <w:sz w:val="16"/>
                              </w:rPr>
                              <w:t xml:space="preserve">; </w:t>
                            </w:r>
                          </w:p>
                          <w:p w14:paraId="629691E7" w14:textId="77777777" w:rsidR="00F3072F" w:rsidRPr="00F26461" w:rsidRDefault="000B3090" w:rsidP="00F26461">
                            <w:pPr>
                              <w:numPr>
                                <w:ilvl w:val="2"/>
                                <w:numId w:val="18"/>
                              </w:numPr>
                              <w:spacing w:after="0"/>
                              <w:rPr>
                                <w:sz w:val="16"/>
                              </w:rPr>
                            </w:pPr>
                            <w:proofErr w:type="spellStart"/>
                            <w:r w:rsidRPr="00F26461">
                              <w:rPr>
                                <w:sz w:val="16"/>
                              </w:rPr>
                              <w:t>T</w:t>
                            </w:r>
                            <w:r w:rsidRPr="00F26461">
                              <w:rPr>
                                <w:sz w:val="16"/>
                                <w:vertAlign w:val="subscript"/>
                              </w:rPr>
                              <w:t>TA_delay</w:t>
                            </w:r>
                            <w:proofErr w:type="spellEnd"/>
                            <w:r w:rsidRPr="00F26461">
                              <w:rPr>
                                <w:sz w:val="16"/>
                              </w:rPr>
                              <w:t>: Delay required for TA command acquisition and application. Exact delay is FFS; and</w:t>
                            </w:r>
                          </w:p>
                          <w:p w14:paraId="54FF49D9" w14:textId="77777777" w:rsidR="00396F5F" w:rsidRPr="00F26461" w:rsidRDefault="000B3090" w:rsidP="00F26461">
                            <w:pPr>
                              <w:numPr>
                                <w:ilvl w:val="2"/>
                                <w:numId w:val="18"/>
                              </w:numPr>
                              <w:spacing w:after="0"/>
                              <w:rPr>
                                <w:sz w:val="16"/>
                              </w:rPr>
                            </w:pPr>
                            <w:proofErr w:type="spellStart"/>
                            <w:r w:rsidRPr="00F26461">
                              <w:rPr>
                                <w:sz w:val="16"/>
                              </w:rPr>
                              <w:t>T</w:t>
                            </w:r>
                            <w:r w:rsidRPr="00F26461">
                              <w:rPr>
                                <w:sz w:val="16"/>
                                <w:vertAlign w:val="subscript"/>
                              </w:rPr>
                              <w:t>UL_spatial_relationInfo</w:t>
                            </w:r>
                            <w:proofErr w:type="spellEnd"/>
                            <w:r w:rsidRPr="00F26461">
                              <w:rPr>
                                <w:sz w:val="16"/>
                              </w:rPr>
                              <w:t xml:space="preserve">: Delay uncertainty for receiving UL spatial relation info MAC CE and UL spatial relation info application delay. Exact delay is FFS. This is applicable only when CSI report of to be activated </w:t>
                            </w:r>
                            <w:proofErr w:type="spellStart"/>
                            <w:r w:rsidRPr="00F26461">
                              <w:rPr>
                                <w:sz w:val="16"/>
                              </w:rPr>
                              <w:t>SCell</w:t>
                            </w:r>
                            <w:proofErr w:type="spellEnd"/>
                            <w:r w:rsidRPr="00F26461">
                              <w:rPr>
                                <w:sz w:val="16"/>
                              </w:rPr>
                              <w:t xml:space="preserve"> is transmitted on </w:t>
                            </w:r>
                            <w:proofErr w:type="spellStart"/>
                            <w:r w:rsidRPr="00F26461">
                              <w:rPr>
                                <w:sz w:val="16"/>
                              </w:rPr>
                              <w:t>SCell</w:t>
                            </w:r>
                            <w:proofErr w:type="spellEnd"/>
                            <w:r w:rsidRPr="00F26461">
                              <w:rPr>
                                <w:sz w:val="16"/>
                              </w:rPr>
                              <w:t>.</w:t>
                            </w:r>
                          </w:p>
                          <w:p w14:paraId="0C59650D" w14:textId="6F100791" w:rsidR="00982B33" w:rsidRPr="00F26461" w:rsidRDefault="00A446A4" w:rsidP="00F26461">
                            <w:pPr>
                              <w:numPr>
                                <w:ilvl w:val="2"/>
                                <w:numId w:val="18"/>
                              </w:numPr>
                              <w:spacing w:after="0"/>
                              <w:rPr>
                                <w:sz w:val="16"/>
                              </w:rPr>
                            </w:pPr>
                            <w:proofErr w:type="spellStart"/>
                            <w:r w:rsidRPr="00F26461">
                              <w:rPr>
                                <w:sz w:val="16"/>
                              </w:rPr>
                              <w:t>T</w:t>
                            </w:r>
                            <w:r w:rsidRPr="00F26461">
                              <w:rPr>
                                <w:sz w:val="16"/>
                                <w:vertAlign w:val="subscript"/>
                              </w:rPr>
                              <w:t>TA_delay</w:t>
                            </w:r>
                            <w:proofErr w:type="spellEnd"/>
                            <w:r w:rsidRPr="00F26461">
                              <w:rPr>
                                <w:sz w:val="16"/>
                              </w:rPr>
                              <w:t xml:space="preserve"> is considered to be zero.</w:t>
                            </w:r>
                          </w:p>
                        </w:txbxContent>
                      </wps:txbx>
                      <wps:bodyPr rot="0" vert="horz" wrap="square" lIns="91440" tIns="45720" rIns="91440" bIns="45720" anchor="t" anchorCtr="0">
                        <a:noAutofit/>
                      </wps:bodyPr>
                    </wps:wsp>
                  </a:graphicData>
                </a:graphic>
              </wp:inline>
            </w:drawing>
          </mc:Choice>
          <mc:Fallback>
            <w:pict>
              <v:shape w14:anchorId="4D632643" id="_x0000_s1028" type="#_x0000_t202" style="width:480.2pt;height:2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">
                <v:textbox>
                  <w:txbxContent>
                    <w:p w14:paraId="33471E80" w14:textId="2A46F452" w:rsidR="00256B7F" w:rsidRPr="008F4474" w:rsidRDefault="00A446A4" w:rsidP="008F4474">
                      <w:pPr>
                        <w:numPr>
                          <w:ilvl w:val="0"/>
                          <w:numId w:val="18"/>
                        </w:numPr>
                        <w:tabs>
                          <w:tab w:val="clear" w:pos="720"/>
                          <w:tab w:val="num" w:pos="320"/>
                          <w:tab w:val="num" w:pos="1440"/>
                        </w:tabs>
                        <w:spacing w:after="120"/>
                        <w:ind w:leftChars="-20" w:left="320"/>
                        <w:rPr>
                          <w:b/>
                          <w:bCs/>
                          <w:u w:val="single"/>
                        </w:rPr>
                      </w:pPr>
                      <w:r>
                        <w:rPr>
                          <w:b/>
                          <w:bCs/>
                          <w:u w:val="single"/>
                        </w:rPr>
                        <w:t>Sub-topic</w:t>
                      </w:r>
                      <w:r w:rsidR="00467B72" w:rsidRPr="008F4474">
                        <w:rPr>
                          <w:b/>
                          <w:bCs/>
                          <w:u w:val="single"/>
                        </w:rPr>
                        <w:t xml:space="preserve"> 1-</w:t>
                      </w:r>
                      <w:r>
                        <w:rPr>
                          <w:b/>
                          <w:bCs/>
                          <w:u w:val="single"/>
                        </w:rPr>
                        <w:t>4</w:t>
                      </w:r>
                      <w:r w:rsidR="00467B72" w:rsidRPr="008F4474">
                        <w:rPr>
                          <w:b/>
                          <w:bCs/>
                          <w:u w:val="single"/>
                        </w:rPr>
                        <w:t xml:space="preserve"> PUCCH </w:t>
                      </w:r>
                      <w:proofErr w:type="spellStart"/>
                      <w:r w:rsidR="00467B72" w:rsidRPr="008F4474">
                        <w:rPr>
                          <w:b/>
                          <w:bCs/>
                          <w:u w:val="single"/>
                        </w:rPr>
                        <w:t>Scell</w:t>
                      </w:r>
                      <w:proofErr w:type="spellEnd"/>
                      <w:r w:rsidR="00467B72" w:rsidRPr="008F4474">
                        <w:rPr>
                          <w:b/>
                          <w:bCs/>
                          <w:u w:val="single"/>
                        </w:rPr>
                        <w:t xml:space="preserve"> activation delay requirement for valid TA case</w:t>
                      </w:r>
                    </w:p>
                    <w:p w14:paraId="6A758BEB" w14:textId="77777777" w:rsidR="00000000" w:rsidRPr="00F26461" w:rsidRDefault="000B3090" w:rsidP="00A446A4">
                      <w:pPr>
                        <w:numPr>
                          <w:ilvl w:val="0"/>
                          <w:numId w:val="18"/>
                        </w:numPr>
                        <w:spacing w:after="0"/>
                        <w:rPr>
                          <w:sz w:val="16"/>
                        </w:rPr>
                      </w:pPr>
                      <w:r w:rsidRPr="00F26461">
                        <w:rPr>
                          <w:sz w:val="16"/>
                        </w:rPr>
                        <w:t>Option 1: (CATT, Xiaomi, CMCC, NTT DOCOMO, Nokia, Ericsson)</w:t>
                      </w:r>
                    </w:p>
                    <w:p w14:paraId="3A859934" w14:textId="77777777" w:rsidR="00000000" w:rsidRPr="00F26461" w:rsidRDefault="000B3090" w:rsidP="00A446A4">
                      <w:pPr>
                        <w:numPr>
                          <w:ilvl w:val="1"/>
                          <w:numId w:val="18"/>
                        </w:numPr>
                        <w:spacing w:after="0"/>
                        <w:rPr>
                          <w:sz w:val="16"/>
                        </w:rPr>
                      </w:pPr>
                      <w:r w:rsidRPr="00F26461">
                        <w:rPr>
                          <w:sz w:val="16"/>
                          <w:lang w:val="pl-PL"/>
                        </w:rPr>
                        <w:t>Reuse the Rel-15 SCell activation delay requirement for valid TA case, i.e. (( T</w:t>
                      </w:r>
                      <w:r w:rsidRPr="00F26461">
                        <w:rPr>
                          <w:sz w:val="16"/>
                          <w:vertAlign w:val="subscript"/>
                          <w:lang w:val="pl-PL"/>
                        </w:rPr>
                        <w:t>HARQ</w:t>
                      </w:r>
                      <w:r w:rsidRPr="00F26461">
                        <w:rPr>
                          <w:sz w:val="16"/>
                          <w:lang w:val="pl-PL"/>
                        </w:rPr>
                        <w:t xml:space="preserve"> + T</w:t>
                      </w:r>
                      <w:r w:rsidRPr="00F26461">
                        <w:rPr>
                          <w:sz w:val="16"/>
                          <w:vertAlign w:val="subscript"/>
                          <w:lang w:val="pl-PL"/>
                        </w:rPr>
                        <w:t>activation_time</w:t>
                      </w:r>
                      <w:r w:rsidRPr="00F26461">
                        <w:rPr>
                          <w:sz w:val="16"/>
                          <w:lang w:val="pl-PL"/>
                        </w:rPr>
                        <w:t xml:space="preserve"> +T</w:t>
                      </w:r>
                      <w:r w:rsidRPr="00F26461">
                        <w:rPr>
                          <w:sz w:val="16"/>
                          <w:vertAlign w:val="subscript"/>
                          <w:lang w:val="pl-PL"/>
                        </w:rPr>
                        <w:t>CSI_Reporting</w:t>
                      </w:r>
                      <w:r w:rsidRPr="00F26461">
                        <w:rPr>
                          <w:sz w:val="16"/>
                          <w:lang w:val="pl-PL"/>
                        </w:rPr>
                        <w:t>)/ NR slot length).</w:t>
                      </w:r>
                    </w:p>
                    <w:p w14:paraId="325329C5" w14:textId="77777777" w:rsidR="00000000" w:rsidRPr="00F26461" w:rsidRDefault="000B3090" w:rsidP="00A446A4">
                      <w:pPr>
                        <w:numPr>
                          <w:ilvl w:val="0"/>
                          <w:numId w:val="18"/>
                        </w:numPr>
                        <w:spacing w:after="0"/>
                        <w:rPr>
                          <w:sz w:val="16"/>
                        </w:rPr>
                      </w:pPr>
                      <w:r w:rsidRPr="00F26461">
                        <w:rPr>
                          <w:sz w:val="16"/>
                        </w:rPr>
                        <w:t xml:space="preserve">Option 2: (Apple, MTK, </w:t>
                      </w:r>
                      <w:r w:rsidRPr="00F26461">
                        <w:rPr>
                          <w:sz w:val="16"/>
                        </w:rPr>
                        <w:t>Qualcomm, OPPO, vivo</w:t>
                      </w:r>
                      <w:r w:rsidRPr="00F26461">
                        <w:rPr>
                          <w:sz w:val="16"/>
                        </w:rPr>
                        <w:t>)</w:t>
                      </w:r>
                    </w:p>
                    <w:p w14:paraId="3B764827" w14:textId="77777777" w:rsidR="00000000" w:rsidRPr="00F26461" w:rsidRDefault="000B3090" w:rsidP="00A446A4">
                      <w:pPr>
                        <w:numPr>
                          <w:ilvl w:val="1"/>
                          <w:numId w:val="18"/>
                        </w:numPr>
                        <w:spacing w:after="0"/>
                        <w:rPr>
                          <w:sz w:val="16"/>
                        </w:rPr>
                      </w:pPr>
                      <w:r w:rsidRPr="00F26461">
                        <w:rPr>
                          <w:sz w:val="16"/>
                          <w:lang w:val="pl-PL"/>
                        </w:rPr>
                        <w:t>In FR1, reuse the Rel-15 SCell activation delay requirement which is (( T</w:t>
                      </w:r>
                      <w:r w:rsidRPr="00F26461">
                        <w:rPr>
                          <w:sz w:val="16"/>
                          <w:vertAlign w:val="subscript"/>
                          <w:lang w:val="pl-PL"/>
                        </w:rPr>
                        <w:t>HARQ</w:t>
                      </w:r>
                      <w:r w:rsidRPr="00F26461">
                        <w:rPr>
                          <w:sz w:val="16"/>
                          <w:lang w:val="pl-PL"/>
                        </w:rPr>
                        <w:t xml:space="preserve"> + T</w:t>
                      </w:r>
                      <w:r w:rsidRPr="00F26461">
                        <w:rPr>
                          <w:sz w:val="16"/>
                          <w:vertAlign w:val="subscript"/>
                          <w:lang w:val="pl-PL"/>
                        </w:rPr>
                        <w:t>activation_time</w:t>
                      </w:r>
                      <w:r w:rsidRPr="00F26461">
                        <w:rPr>
                          <w:sz w:val="16"/>
                          <w:lang w:val="pl-PL"/>
                        </w:rPr>
                        <w:t xml:space="preserve"> +T</w:t>
                      </w:r>
                      <w:r w:rsidRPr="00F26461">
                        <w:rPr>
                          <w:sz w:val="16"/>
                          <w:vertAlign w:val="subscript"/>
                          <w:lang w:val="pl-PL"/>
                        </w:rPr>
                        <w:t>CSI_Reporting</w:t>
                      </w:r>
                      <w:r w:rsidRPr="00F26461">
                        <w:rPr>
                          <w:sz w:val="16"/>
                          <w:lang w:val="pl-PL"/>
                        </w:rPr>
                        <w:t xml:space="preserve">)/ NR slot length). </w:t>
                      </w:r>
                    </w:p>
                    <w:p w14:paraId="43BAD4FD" w14:textId="77777777" w:rsidR="00000000" w:rsidRPr="00F26461" w:rsidRDefault="000B3090" w:rsidP="00A446A4">
                      <w:pPr>
                        <w:numPr>
                          <w:ilvl w:val="1"/>
                          <w:numId w:val="18"/>
                        </w:numPr>
                        <w:spacing w:after="0"/>
                        <w:rPr>
                          <w:sz w:val="16"/>
                        </w:rPr>
                      </w:pPr>
                      <w:r w:rsidRPr="00F26461">
                        <w:rPr>
                          <w:sz w:val="16"/>
                          <w:lang w:val="pl-PL"/>
                        </w:rPr>
                        <w:t xml:space="preserve">In FR2, use normal </w:t>
                      </w:r>
                      <w:r w:rsidRPr="00F26461">
                        <w:rPr>
                          <w:sz w:val="16"/>
                          <w:lang w:val="pl-PL"/>
                        </w:rPr>
                        <w:t>SCell activation delay (i.e., (( T</w:t>
                      </w:r>
                      <w:r w:rsidRPr="00F26461">
                        <w:rPr>
                          <w:sz w:val="16"/>
                          <w:vertAlign w:val="subscript"/>
                          <w:lang w:val="pl-PL"/>
                        </w:rPr>
                        <w:t>HARQ</w:t>
                      </w:r>
                      <w:r w:rsidRPr="00F26461">
                        <w:rPr>
                          <w:sz w:val="16"/>
                          <w:lang w:val="pl-PL"/>
                        </w:rPr>
                        <w:t xml:space="preserve"> + T</w:t>
                      </w:r>
                      <w:r w:rsidRPr="00F26461">
                        <w:rPr>
                          <w:sz w:val="16"/>
                          <w:vertAlign w:val="subscript"/>
                          <w:lang w:val="pl-PL"/>
                        </w:rPr>
                        <w:t>act</w:t>
                      </w:r>
                      <w:r w:rsidRPr="00F26461">
                        <w:rPr>
                          <w:sz w:val="16"/>
                          <w:vertAlign w:val="subscript"/>
                          <w:lang w:val="pl-PL"/>
                        </w:rPr>
                        <w:t>ivation_time</w:t>
                      </w:r>
                      <w:r w:rsidRPr="00F26461">
                        <w:rPr>
                          <w:sz w:val="16"/>
                          <w:lang w:val="pl-PL"/>
                        </w:rPr>
                        <w:t xml:space="preserve"> +T</w:t>
                      </w:r>
                      <w:r w:rsidRPr="00F26461">
                        <w:rPr>
                          <w:sz w:val="16"/>
                          <w:vertAlign w:val="subscript"/>
                          <w:lang w:val="pl-PL"/>
                        </w:rPr>
                        <w:t>CSI_Reporting</w:t>
                      </w:r>
                      <w:r w:rsidRPr="00F26461">
                        <w:rPr>
                          <w:sz w:val="16"/>
                          <w:lang w:val="pl-PL"/>
                        </w:rPr>
                        <w:t>)/ NR slot length);) in TS38.133 section 8.3.2 as baseline, but the time uncertainty of the MAC CE for UL spatial relation activation of PUCCH in target being-activated SCell shall be considered in the baseline T</w:t>
                      </w:r>
                      <w:r w:rsidRPr="00F26461">
                        <w:rPr>
                          <w:sz w:val="16"/>
                          <w:vertAlign w:val="subscript"/>
                          <w:lang w:val="pl-PL"/>
                        </w:rPr>
                        <w:t>activation_time</w:t>
                      </w:r>
                      <w:r w:rsidRPr="00F26461">
                        <w:rPr>
                          <w:sz w:val="16"/>
                          <w:lang w:val="pl-PL"/>
                        </w:rPr>
                        <w:t>.</w:t>
                      </w:r>
                    </w:p>
                    <w:p w14:paraId="7189B90F" w14:textId="77777777" w:rsidR="00000000" w:rsidRPr="00F26461" w:rsidRDefault="000B3090" w:rsidP="00A446A4">
                      <w:pPr>
                        <w:numPr>
                          <w:ilvl w:val="0"/>
                          <w:numId w:val="18"/>
                        </w:numPr>
                        <w:spacing w:after="0"/>
                        <w:rPr>
                          <w:sz w:val="16"/>
                        </w:rPr>
                      </w:pPr>
                      <w:r w:rsidRPr="00F26461">
                        <w:rPr>
                          <w:sz w:val="16"/>
                        </w:rPr>
                        <w:t>Option 3: (NEC)</w:t>
                      </w:r>
                    </w:p>
                    <w:p w14:paraId="4B8D7BC5" w14:textId="77777777" w:rsidR="00000000" w:rsidRPr="00F26461" w:rsidRDefault="000B3090" w:rsidP="00A446A4">
                      <w:pPr>
                        <w:numPr>
                          <w:ilvl w:val="1"/>
                          <w:numId w:val="18"/>
                        </w:numPr>
                        <w:spacing w:after="0"/>
                        <w:rPr>
                          <w:sz w:val="16"/>
                        </w:rPr>
                      </w:pPr>
                      <w:r w:rsidRPr="00F26461">
                        <w:rPr>
                          <w:sz w:val="16"/>
                        </w:rPr>
                        <w:t xml:space="preserve">PUCCH </w:t>
                      </w:r>
                      <w:proofErr w:type="spellStart"/>
                      <w:r w:rsidRPr="00F26461">
                        <w:rPr>
                          <w:sz w:val="16"/>
                        </w:rPr>
                        <w:t>SCell</w:t>
                      </w:r>
                      <w:proofErr w:type="spellEnd"/>
                      <w:r w:rsidRPr="00F26461">
                        <w:rPr>
                          <w:sz w:val="16"/>
                        </w:rPr>
                        <w:t xml:space="preserve"> activation delay (</w:t>
                      </w:r>
                      <w:proofErr w:type="spellStart"/>
                      <w:r w:rsidRPr="00F26461">
                        <w:rPr>
                          <w:sz w:val="16"/>
                        </w:rPr>
                        <w:t>T</w:t>
                      </w:r>
                      <w:r w:rsidRPr="00F26461">
                        <w:rPr>
                          <w:sz w:val="16"/>
                          <w:vertAlign w:val="subscript"/>
                        </w:rPr>
                        <w:t>Delay_PUCCH_SCell</w:t>
                      </w:r>
                      <w:proofErr w:type="spellEnd"/>
                      <w:r w:rsidRPr="00F26461">
                        <w:rPr>
                          <w:sz w:val="16"/>
                        </w:rPr>
                        <w:t xml:space="preserve">) is defined as: </w:t>
                      </w:r>
                      <w:proofErr w:type="spellStart"/>
                      <w:r w:rsidRPr="00F26461">
                        <w:rPr>
                          <w:sz w:val="16"/>
                        </w:rPr>
                        <w:t>T</w:t>
                      </w:r>
                      <w:r w:rsidRPr="00F26461">
                        <w:rPr>
                          <w:sz w:val="16"/>
                          <w:vertAlign w:val="subscript"/>
                        </w:rPr>
                        <w:t>Delay_PUCCH_SCell</w:t>
                      </w:r>
                      <w:proofErr w:type="spellEnd"/>
                      <w:r w:rsidRPr="00F26461">
                        <w:rPr>
                          <w:sz w:val="16"/>
                        </w:rPr>
                        <w:t>=</w:t>
                      </w:r>
                      <w:proofErr w:type="spellStart"/>
                      <w:r w:rsidRPr="00F26461">
                        <w:rPr>
                          <w:sz w:val="16"/>
                        </w:rPr>
                        <w:t>T</w:t>
                      </w:r>
                      <w:r w:rsidRPr="00F26461">
                        <w:rPr>
                          <w:sz w:val="16"/>
                          <w:vertAlign w:val="subscript"/>
                        </w:rPr>
                        <w:t>Basic_SCell_activation_delay</w:t>
                      </w:r>
                      <w:proofErr w:type="spellEnd"/>
                      <w:r w:rsidRPr="00F26461">
                        <w:rPr>
                          <w:sz w:val="16"/>
                        </w:rPr>
                        <w:t xml:space="preserve"> + T</w:t>
                      </w:r>
                      <w:r w:rsidRPr="00F26461">
                        <w:rPr>
                          <w:sz w:val="16"/>
                          <w:vertAlign w:val="subscript"/>
                        </w:rPr>
                        <w:t>L1-RSRP</w:t>
                      </w:r>
                      <w:r w:rsidRPr="00F26461">
                        <w:rPr>
                          <w:sz w:val="16"/>
                        </w:rPr>
                        <w:t xml:space="preserve"> + </w:t>
                      </w:r>
                      <w:proofErr w:type="spellStart"/>
                      <w:r w:rsidRPr="00F26461">
                        <w:rPr>
                          <w:sz w:val="16"/>
                        </w:rPr>
                        <w:t>T</w:t>
                      </w:r>
                      <w:r w:rsidRPr="00F26461">
                        <w:rPr>
                          <w:sz w:val="16"/>
                          <w:vertAlign w:val="subscript"/>
                        </w:rPr>
                        <w:t>TA_delay</w:t>
                      </w:r>
                      <w:proofErr w:type="spellEnd"/>
                      <w:r w:rsidRPr="00F26461">
                        <w:rPr>
                          <w:sz w:val="16"/>
                          <w:vertAlign w:val="subscript"/>
                        </w:rPr>
                        <w:t xml:space="preserve"> </w:t>
                      </w:r>
                      <w:r w:rsidRPr="00F26461">
                        <w:rPr>
                          <w:sz w:val="16"/>
                        </w:rPr>
                        <w:t xml:space="preserve">+ </w:t>
                      </w:r>
                      <w:proofErr w:type="spellStart"/>
                      <w:r w:rsidRPr="00F26461">
                        <w:rPr>
                          <w:sz w:val="16"/>
                        </w:rPr>
                        <w:t>T</w:t>
                      </w:r>
                      <w:r w:rsidRPr="00F26461">
                        <w:rPr>
                          <w:sz w:val="16"/>
                          <w:vertAlign w:val="subscript"/>
                        </w:rPr>
                        <w:t>UL_spatial_relationInfo</w:t>
                      </w:r>
                      <w:proofErr w:type="spellEnd"/>
                      <w:r w:rsidRPr="00F26461">
                        <w:rPr>
                          <w:sz w:val="16"/>
                        </w:rPr>
                        <w:t>; where:</w:t>
                      </w:r>
                    </w:p>
                    <w:p w14:paraId="0DD21035" w14:textId="77777777" w:rsidR="00000000" w:rsidRPr="00F26461" w:rsidRDefault="000B3090" w:rsidP="00A446A4">
                      <w:pPr>
                        <w:numPr>
                          <w:ilvl w:val="2"/>
                          <w:numId w:val="18"/>
                        </w:numPr>
                        <w:spacing w:after="0"/>
                        <w:rPr>
                          <w:sz w:val="16"/>
                        </w:rPr>
                      </w:pPr>
                      <w:proofErr w:type="spellStart"/>
                      <w:r w:rsidRPr="00F26461">
                        <w:rPr>
                          <w:sz w:val="16"/>
                        </w:rPr>
                        <w:t>T</w:t>
                      </w:r>
                      <w:r w:rsidRPr="00F26461">
                        <w:rPr>
                          <w:sz w:val="16"/>
                          <w:vertAlign w:val="subscript"/>
                        </w:rPr>
                        <w:t>Basic_SCell_activation_delay</w:t>
                      </w:r>
                      <w:proofErr w:type="spellEnd"/>
                      <w:r w:rsidRPr="00F26461">
                        <w:rPr>
                          <w:sz w:val="16"/>
                        </w:rPr>
                        <w:t xml:space="preserve"> is </w:t>
                      </w:r>
                      <w:proofErr w:type="spellStart"/>
                      <w:r w:rsidRPr="00F26461">
                        <w:rPr>
                          <w:sz w:val="16"/>
                        </w:rPr>
                        <w:t>SCell</w:t>
                      </w:r>
                      <w:proofErr w:type="spellEnd"/>
                      <w:r w:rsidRPr="00F26461">
                        <w:rPr>
                          <w:sz w:val="16"/>
                        </w:rPr>
                        <w:t xml:space="preserve"> activation delay as described in clause 8.3.2 of TS 38.133; </w:t>
                      </w:r>
                    </w:p>
                    <w:p w14:paraId="4EC47A59" w14:textId="77777777" w:rsidR="00000000" w:rsidRPr="00F26461" w:rsidRDefault="000B3090" w:rsidP="00F26461">
                      <w:pPr>
                        <w:numPr>
                          <w:ilvl w:val="2"/>
                          <w:numId w:val="18"/>
                        </w:numPr>
                        <w:spacing w:after="0"/>
                        <w:rPr>
                          <w:sz w:val="16"/>
                        </w:rPr>
                      </w:pPr>
                      <w:r w:rsidRPr="00F26461">
                        <w:rPr>
                          <w:sz w:val="16"/>
                        </w:rPr>
                        <w:t>T</w:t>
                      </w:r>
                      <w:r w:rsidRPr="00F26461">
                        <w:rPr>
                          <w:sz w:val="16"/>
                          <w:vertAlign w:val="subscript"/>
                        </w:rPr>
                        <w:t>L1-RSRP</w:t>
                      </w:r>
                      <w:r w:rsidRPr="00F26461">
                        <w:rPr>
                          <w:sz w:val="16"/>
                        </w:rPr>
                        <w:t xml:space="preserve">: L1-RSRP measuring and reporting delay. This is zero for FR1/2 known </w:t>
                      </w:r>
                      <w:proofErr w:type="spellStart"/>
                      <w:r w:rsidRPr="00F26461">
                        <w:rPr>
                          <w:sz w:val="16"/>
                        </w:rPr>
                        <w:t>SCells</w:t>
                      </w:r>
                      <w:proofErr w:type="spellEnd"/>
                      <w:r w:rsidRPr="00F26461">
                        <w:rPr>
                          <w:sz w:val="16"/>
                        </w:rPr>
                        <w:t xml:space="preserve"> and FR2 unknown </w:t>
                      </w:r>
                      <w:proofErr w:type="spellStart"/>
                      <w:r w:rsidRPr="00F26461">
                        <w:rPr>
                          <w:sz w:val="16"/>
                        </w:rPr>
                        <w:t>SCells</w:t>
                      </w:r>
                      <w:proofErr w:type="spellEnd"/>
                      <w:r w:rsidRPr="00F26461">
                        <w:rPr>
                          <w:sz w:val="16"/>
                        </w:rPr>
                        <w:t xml:space="preserve">; </w:t>
                      </w:r>
                    </w:p>
                    <w:p w14:paraId="629691E7" w14:textId="77777777" w:rsidR="00000000" w:rsidRPr="00F26461" w:rsidRDefault="000B3090" w:rsidP="00F26461">
                      <w:pPr>
                        <w:numPr>
                          <w:ilvl w:val="2"/>
                          <w:numId w:val="18"/>
                        </w:numPr>
                        <w:spacing w:after="0"/>
                        <w:rPr>
                          <w:sz w:val="16"/>
                        </w:rPr>
                      </w:pPr>
                      <w:proofErr w:type="spellStart"/>
                      <w:r w:rsidRPr="00F26461">
                        <w:rPr>
                          <w:sz w:val="16"/>
                        </w:rPr>
                        <w:t>T</w:t>
                      </w:r>
                      <w:r w:rsidRPr="00F26461">
                        <w:rPr>
                          <w:sz w:val="16"/>
                          <w:vertAlign w:val="subscript"/>
                        </w:rPr>
                        <w:t>TA_delay</w:t>
                      </w:r>
                      <w:proofErr w:type="spellEnd"/>
                      <w:r w:rsidRPr="00F26461">
                        <w:rPr>
                          <w:sz w:val="16"/>
                        </w:rPr>
                        <w:t>: Delay required for TA command acquisition and application. Exact delay is FFS; and</w:t>
                      </w:r>
                    </w:p>
                    <w:p w14:paraId="54FF49D9" w14:textId="77777777" w:rsidR="00396F5F" w:rsidRPr="00F26461" w:rsidRDefault="000B3090" w:rsidP="00F26461">
                      <w:pPr>
                        <w:numPr>
                          <w:ilvl w:val="2"/>
                          <w:numId w:val="18"/>
                        </w:numPr>
                        <w:spacing w:after="0"/>
                        <w:rPr>
                          <w:sz w:val="16"/>
                        </w:rPr>
                      </w:pPr>
                      <w:proofErr w:type="spellStart"/>
                      <w:r w:rsidRPr="00F26461">
                        <w:rPr>
                          <w:sz w:val="16"/>
                        </w:rPr>
                        <w:t>T</w:t>
                      </w:r>
                      <w:r w:rsidRPr="00F26461">
                        <w:rPr>
                          <w:sz w:val="16"/>
                          <w:vertAlign w:val="subscript"/>
                        </w:rPr>
                        <w:t>UL_spatial_relationInfo</w:t>
                      </w:r>
                      <w:proofErr w:type="spellEnd"/>
                      <w:r w:rsidRPr="00F26461">
                        <w:rPr>
                          <w:sz w:val="16"/>
                        </w:rPr>
                        <w:t>: Delay uncertainty for receiving UL spatial relation info MAC CE and UL spatial relation</w:t>
                      </w:r>
                      <w:r w:rsidRPr="00F26461">
                        <w:rPr>
                          <w:sz w:val="16"/>
                        </w:rPr>
                        <w:t xml:space="preserve"> info application delay. Exact delay is FFS. This is applicable only when CSI report of to be activated </w:t>
                      </w:r>
                      <w:proofErr w:type="spellStart"/>
                      <w:r w:rsidRPr="00F26461">
                        <w:rPr>
                          <w:sz w:val="16"/>
                        </w:rPr>
                        <w:t>SCell</w:t>
                      </w:r>
                      <w:proofErr w:type="spellEnd"/>
                      <w:r w:rsidRPr="00F26461">
                        <w:rPr>
                          <w:sz w:val="16"/>
                        </w:rPr>
                        <w:t xml:space="preserve"> is transmitted on </w:t>
                      </w:r>
                      <w:proofErr w:type="spellStart"/>
                      <w:r w:rsidRPr="00F26461">
                        <w:rPr>
                          <w:sz w:val="16"/>
                        </w:rPr>
                        <w:t>SCell</w:t>
                      </w:r>
                      <w:proofErr w:type="spellEnd"/>
                      <w:r w:rsidRPr="00F26461">
                        <w:rPr>
                          <w:sz w:val="16"/>
                        </w:rPr>
                        <w:t>.</w:t>
                      </w:r>
                    </w:p>
                    <w:p w14:paraId="0C59650D" w14:textId="6F100791" w:rsidR="00982B33" w:rsidRPr="00F26461" w:rsidRDefault="00A446A4" w:rsidP="00F26461">
                      <w:pPr>
                        <w:numPr>
                          <w:ilvl w:val="2"/>
                          <w:numId w:val="18"/>
                        </w:numPr>
                        <w:spacing w:after="0"/>
                        <w:rPr>
                          <w:sz w:val="16"/>
                        </w:rPr>
                      </w:pPr>
                      <w:proofErr w:type="spellStart"/>
                      <w:r w:rsidRPr="00F26461">
                        <w:rPr>
                          <w:sz w:val="16"/>
                        </w:rPr>
                        <w:t>T</w:t>
                      </w:r>
                      <w:r w:rsidRPr="00F26461">
                        <w:rPr>
                          <w:sz w:val="16"/>
                          <w:vertAlign w:val="subscript"/>
                        </w:rPr>
                        <w:t>TA_delay</w:t>
                      </w:r>
                      <w:proofErr w:type="spellEnd"/>
                      <w:r w:rsidRPr="00F26461">
                        <w:rPr>
                          <w:sz w:val="16"/>
                        </w:rPr>
                        <w:t xml:space="preserve"> is considered to be zero.</w:t>
                      </w:r>
                    </w:p>
                  </w:txbxContent>
                </v:textbox>
                <w10:anchorlock/>
              </v:shape>
            </w:pict>
          </mc:Fallback>
        </mc:AlternateContent>
      </w:r>
    </w:p>
    <w:p w14:paraId="3B05CB4C" w14:textId="1CF2F5A5" w:rsidR="004A70F3" w:rsidRDefault="0026350B" w:rsidP="001A70A1">
      <w:pPr>
        <w:spacing w:afterLines="50" w:after="120"/>
        <w:jc w:val="both"/>
        <w:rPr>
          <w:rFonts w:eastAsia="等线"/>
          <w:lang w:eastAsia="zh-CN"/>
        </w:rPr>
      </w:pPr>
      <w:bookmarkStart w:id="12" w:name="OLE_LINK117"/>
      <w:bookmarkStart w:id="13" w:name="OLE_LINK118"/>
      <w:r w:rsidRPr="0026350B">
        <w:rPr>
          <w:rFonts w:eastAsia="等线" w:hint="eastAsia"/>
          <w:lang w:eastAsia="zh-CN"/>
        </w:rPr>
        <w:lastRenderedPageBreak/>
        <w:t>F</w:t>
      </w:r>
      <w:r w:rsidRPr="0026350B">
        <w:rPr>
          <w:rFonts w:eastAsia="等线"/>
          <w:lang w:eastAsia="zh-CN"/>
        </w:rPr>
        <w:t xml:space="preserve">or the case with valid TA of target PUCCH </w:t>
      </w:r>
      <w:proofErr w:type="spellStart"/>
      <w:r w:rsidRPr="0026350B">
        <w:rPr>
          <w:rFonts w:eastAsia="等线" w:hint="eastAsia"/>
          <w:lang w:eastAsia="zh-CN"/>
        </w:rPr>
        <w:t>Scell</w:t>
      </w:r>
      <w:proofErr w:type="spellEnd"/>
      <w:r w:rsidR="004A70F3">
        <w:rPr>
          <w:rFonts w:eastAsia="等线"/>
          <w:lang w:eastAsia="zh-CN"/>
        </w:rPr>
        <w:t xml:space="preserve"> in FR1</w:t>
      </w:r>
      <w:r w:rsidR="009D26F3">
        <w:rPr>
          <w:rFonts w:eastAsia="等线"/>
          <w:lang w:eastAsia="zh-CN"/>
        </w:rPr>
        <w:t xml:space="preserve">, </w:t>
      </w:r>
      <w:r w:rsidRPr="0026350B">
        <w:rPr>
          <w:rFonts w:eastAsia="等线"/>
          <w:lang w:eastAsia="zh-CN"/>
        </w:rPr>
        <w:t xml:space="preserve">the delay should be the same as the normal </w:t>
      </w:r>
      <w:proofErr w:type="spellStart"/>
      <w:r w:rsidRPr="0026350B">
        <w:rPr>
          <w:rFonts w:eastAsia="等线"/>
          <w:lang w:eastAsia="zh-CN"/>
        </w:rPr>
        <w:t>SCell</w:t>
      </w:r>
      <w:proofErr w:type="spellEnd"/>
      <w:r w:rsidRPr="0026350B">
        <w:rPr>
          <w:rFonts w:eastAsia="等线"/>
          <w:lang w:eastAsia="zh-CN"/>
        </w:rPr>
        <w:t xml:space="preserve"> activation delay in TS38.133 section 8.3.2 which is ((THARQ + </w:t>
      </w:r>
      <w:proofErr w:type="spellStart"/>
      <w:r w:rsidRPr="0026350B">
        <w:rPr>
          <w:rFonts w:eastAsia="等线"/>
          <w:lang w:eastAsia="zh-CN"/>
        </w:rPr>
        <w:t>Tactivation_time</w:t>
      </w:r>
      <w:proofErr w:type="spellEnd"/>
      <w:r w:rsidRPr="0026350B">
        <w:rPr>
          <w:rFonts w:eastAsia="等线"/>
          <w:lang w:eastAsia="zh-CN"/>
        </w:rPr>
        <w:t xml:space="preserve"> +</w:t>
      </w:r>
      <w:proofErr w:type="spellStart"/>
      <w:r w:rsidRPr="0026350B">
        <w:rPr>
          <w:rFonts w:eastAsia="等线"/>
          <w:lang w:eastAsia="zh-CN"/>
        </w:rPr>
        <w:t>TCSI_Reporting</w:t>
      </w:r>
      <w:proofErr w:type="spellEnd"/>
      <w:r w:rsidRPr="0026350B">
        <w:rPr>
          <w:rFonts w:eastAsia="等线"/>
          <w:lang w:eastAsia="zh-CN"/>
        </w:rPr>
        <w:t>)/ NR slot length).</w:t>
      </w:r>
      <w:r w:rsidR="004A70F3">
        <w:rPr>
          <w:rFonts w:eastAsia="等线"/>
          <w:lang w:eastAsia="zh-CN"/>
        </w:rPr>
        <w:t xml:space="preserve"> For FR2, the time uncertainty of MAC CE for UL spatial relation </w:t>
      </w:r>
      <w:r w:rsidR="004A70F3" w:rsidRPr="004A70F3">
        <w:rPr>
          <w:rFonts w:eastAsia="等线"/>
          <w:lang w:eastAsia="zh-CN"/>
        </w:rPr>
        <w:t xml:space="preserve">of PUCCH on target being-activated </w:t>
      </w:r>
      <w:proofErr w:type="spellStart"/>
      <w:r w:rsidR="004A70F3" w:rsidRPr="004A70F3">
        <w:rPr>
          <w:rFonts w:eastAsia="等线"/>
          <w:lang w:eastAsia="zh-CN"/>
        </w:rPr>
        <w:t>Scell</w:t>
      </w:r>
      <w:proofErr w:type="spellEnd"/>
      <w:r w:rsidR="004A70F3" w:rsidRPr="004A70F3">
        <w:rPr>
          <w:rFonts w:eastAsia="等线"/>
          <w:lang w:eastAsia="zh-CN"/>
        </w:rPr>
        <w:t xml:space="preserve"> </w:t>
      </w:r>
      <w:proofErr w:type="gramStart"/>
      <w:r w:rsidR="004A70F3">
        <w:rPr>
          <w:rFonts w:eastAsia="等线"/>
          <w:lang w:eastAsia="zh-CN"/>
        </w:rPr>
        <w:t>should  also</w:t>
      </w:r>
      <w:proofErr w:type="gramEnd"/>
      <w:r w:rsidR="004A70F3">
        <w:rPr>
          <w:rFonts w:eastAsia="等线"/>
          <w:lang w:eastAsia="zh-CN"/>
        </w:rPr>
        <w:t xml:space="preserve"> considered.</w:t>
      </w:r>
    </w:p>
    <w:p w14:paraId="35AA3107" w14:textId="106B60BE" w:rsidR="004A70F3" w:rsidRPr="00323DF6" w:rsidRDefault="00480F84" w:rsidP="00BD13C1">
      <w:pPr>
        <w:pStyle w:val="5"/>
        <w:spacing w:afterLines="50" w:after="120"/>
      </w:pPr>
      <w:bookmarkStart w:id="14" w:name="_Ref78540300"/>
      <w:r w:rsidRPr="00323DF6">
        <w:rPr>
          <w:rFonts w:eastAsia="等线" w:hint="eastAsia"/>
          <w:lang w:eastAsia="zh-CN"/>
        </w:rPr>
        <w:t>P</w:t>
      </w:r>
      <w:r w:rsidRPr="00323DF6">
        <w:rPr>
          <w:rFonts w:eastAsia="等线"/>
          <w:lang w:eastAsia="zh-CN"/>
        </w:rPr>
        <w:t>ropos</w:t>
      </w:r>
      <w:r w:rsidRPr="00323DF6">
        <w:rPr>
          <w:rFonts w:eastAsia="等线" w:hint="eastAsia"/>
          <w:lang w:eastAsia="zh-CN"/>
        </w:rPr>
        <w:t>al</w:t>
      </w:r>
      <w:r w:rsidRPr="00323DF6">
        <w:rPr>
          <w:rFonts w:eastAsia="等线"/>
          <w:lang w:eastAsia="zh-CN"/>
        </w:rPr>
        <w:t xml:space="preserve"> </w:t>
      </w:r>
      <w:r w:rsidR="00323DF6" w:rsidRPr="00323DF6">
        <w:rPr>
          <w:rFonts w:eastAsia="等线"/>
          <w:lang w:eastAsia="zh-CN"/>
        </w:rPr>
        <w:t>4</w:t>
      </w:r>
      <w:r w:rsidRPr="00323DF6">
        <w:rPr>
          <w:rFonts w:eastAsia="等线"/>
          <w:lang w:eastAsia="zh-CN"/>
        </w:rPr>
        <w:t xml:space="preserve">: </w:t>
      </w:r>
      <w:bookmarkEnd w:id="12"/>
      <w:bookmarkEnd w:id="13"/>
      <w:r w:rsidR="004A70F3" w:rsidRPr="00323DF6">
        <w:rPr>
          <w:rFonts w:eastAsiaTheme="minorEastAsia"/>
          <w:lang w:val="pl-PL"/>
        </w:rPr>
        <w:t xml:space="preserve">In FR1, reuse the Rel-15 SCell activation delay requirement which is </w:t>
      </w:r>
      <w:proofErr w:type="gramStart"/>
      <w:r w:rsidR="004A70F3" w:rsidRPr="00323DF6">
        <w:rPr>
          <w:rFonts w:eastAsiaTheme="minorEastAsia"/>
          <w:lang w:val="pl-PL"/>
        </w:rPr>
        <w:t>(( T</w:t>
      </w:r>
      <w:r w:rsidR="004A70F3" w:rsidRPr="00323DF6">
        <w:rPr>
          <w:rFonts w:eastAsiaTheme="minorEastAsia"/>
          <w:vertAlign w:val="subscript"/>
          <w:lang w:val="pl-PL"/>
        </w:rPr>
        <w:t>HARQ</w:t>
      </w:r>
      <w:proofErr w:type="gramEnd"/>
      <w:r w:rsidR="004A70F3" w:rsidRPr="00323DF6">
        <w:rPr>
          <w:rFonts w:eastAsiaTheme="minorEastAsia"/>
          <w:lang w:val="pl-PL"/>
        </w:rPr>
        <w:t xml:space="preserve"> + T</w:t>
      </w:r>
      <w:r w:rsidR="004A70F3" w:rsidRPr="00323DF6">
        <w:rPr>
          <w:rFonts w:eastAsiaTheme="minorEastAsia"/>
          <w:vertAlign w:val="subscript"/>
          <w:lang w:val="pl-PL"/>
        </w:rPr>
        <w:t>activation_time</w:t>
      </w:r>
      <w:r w:rsidR="004A70F3" w:rsidRPr="00323DF6">
        <w:rPr>
          <w:rFonts w:eastAsiaTheme="minorEastAsia"/>
          <w:lang w:val="pl-PL"/>
        </w:rPr>
        <w:t xml:space="preserve"> +T</w:t>
      </w:r>
      <w:r w:rsidR="004A70F3" w:rsidRPr="00323DF6">
        <w:rPr>
          <w:rFonts w:eastAsiaTheme="minorEastAsia"/>
          <w:vertAlign w:val="subscript"/>
          <w:lang w:val="pl-PL"/>
        </w:rPr>
        <w:t>CSI_Reporting</w:t>
      </w:r>
      <w:r w:rsidR="004A70F3" w:rsidRPr="00323DF6">
        <w:rPr>
          <w:rFonts w:eastAsiaTheme="minorEastAsia"/>
          <w:lang w:val="pl-PL"/>
        </w:rPr>
        <w:t>)/ NR slot length).</w:t>
      </w:r>
      <w:bookmarkEnd w:id="14"/>
      <w:r w:rsidR="004A70F3" w:rsidRPr="00323DF6">
        <w:rPr>
          <w:rFonts w:eastAsiaTheme="minorEastAsia"/>
          <w:lang w:val="pl-PL"/>
        </w:rPr>
        <w:t xml:space="preserve"> </w:t>
      </w:r>
    </w:p>
    <w:p w14:paraId="5D27988E" w14:textId="635D730B" w:rsidR="004A70F3" w:rsidRPr="00323DF6" w:rsidRDefault="004A70F3" w:rsidP="00BD13C1">
      <w:pPr>
        <w:pStyle w:val="5"/>
        <w:spacing w:afterLines="50" w:after="120"/>
        <w:rPr>
          <w:lang w:val="pl-PL"/>
        </w:rPr>
      </w:pPr>
      <w:bookmarkStart w:id="15" w:name="_Ref78540302"/>
      <w:r w:rsidRPr="00323DF6">
        <w:rPr>
          <w:lang w:val="pl-PL"/>
        </w:rPr>
        <w:t xml:space="preserve">Proposal </w:t>
      </w:r>
      <w:r w:rsidR="00323DF6" w:rsidRPr="00323DF6">
        <w:rPr>
          <w:lang w:val="pl-PL"/>
        </w:rPr>
        <w:t>5</w:t>
      </w:r>
      <w:r w:rsidRPr="00323DF6">
        <w:rPr>
          <w:lang w:val="pl-PL"/>
        </w:rPr>
        <w:t xml:space="preserve">: </w:t>
      </w:r>
      <w:r w:rsidRPr="00323DF6">
        <w:rPr>
          <w:rFonts w:eastAsiaTheme="minorEastAsia"/>
          <w:lang w:val="pl-PL"/>
        </w:rPr>
        <w:t>In FR2, the time uncertainty of the MAC CE for UL spatial relation activation of PUCCH in target being-activated SCell shall be considered in the baseline T</w:t>
      </w:r>
      <w:r w:rsidRPr="00323DF6">
        <w:rPr>
          <w:rFonts w:eastAsiaTheme="minorEastAsia"/>
          <w:vertAlign w:val="subscript"/>
          <w:lang w:val="pl-PL"/>
        </w:rPr>
        <w:t>activation_time</w:t>
      </w:r>
      <w:r w:rsidRPr="00323DF6">
        <w:rPr>
          <w:rFonts w:eastAsiaTheme="minorEastAsia"/>
          <w:lang w:val="pl-PL"/>
        </w:rPr>
        <w:t>.</w:t>
      </w:r>
      <w:bookmarkEnd w:id="15"/>
    </w:p>
    <w:p w14:paraId="3520333F" w14:textId="77777777" w:rsidR="002B2F07" w:rsidRPr="004A70F3" w:rsidRDefault="002B2F07" w:rsidP="00C54E70">
      <w:pPr>
        <w:spacing w:after="0"/>
        <w:jc w:val="both"/>
        <w:rPr>
          <w:b/>
        </w:rPr>
      </w:pPr>
    </w:p>
    <w:tbl>
      <w:tblPr>
        <w:tblStyle w:val="afe"/>
        <w:tblW w:w="0" w:type="auto"/>
        <w:tblLook w:val="04A0" w:firstRow="1" w:lastRow="0" w:firstColumn="1" w:lastColumn="0" w:noHBand="0" w:noVBand="1"/>
      </w:tblPr>
      <w:tblGrid>
        <w:gridCol w:w="9631"/>
      </w:tblGrid>
      <w:tr w:rsidR="002B2F07" w14:paraId="14065AE2" w14:textId="77777777" w:rsidTr="002B2F07">
        <w:tc>
          <w:tcPr>
            <w:tcW w:w="9631" w:type="dxa"/>
          </w:tcPr>
          <w:p w14:paraId="3AF4E3B3" w14:textId="77777777" w:rsidR="00F3072F" w:rsidRPr="002B2F07" w:rsidRDefault="000B3090" w:rsidP="002D58FE">
            <w:pPr>
              <w:numPr>
                <w:ilvl w:val="0"/>
                <w:numId w:val="35"/>
              </w:numPr>
              <w:spacing w:afterLines="50" w:after="120"/>
              <w:rPr>
                <w:rFonts w:eastAsia="等线"/>
                <w:i/>
                <w:lang w:val="en-US" w:eastAsia="zh-CN"/>
              </w:rPr>
            </w:pPr>
            <w:r w:rsidRPr="002B2F07">
              <w:rPr>
                <w:rFonts w:eastAsia="等线"/>
                <w:bCs/>
                <w:i/>
                <w:u w:val="single"/>
                <w:lang w:val="en-US" w:eastAsia="zh-CN"/>
              </w:rPr>
              <w:t xml:space="preserve">Issue 1-5-1: The PUCCH </w:t>
            </w:r>
            <w:proofErr w:type="spellStart"/>
            <w:r w:rsidRPr="002B2F07">
              <w:rPr>
                <w:rFonts w:eastAsia="等线"/>
                <w:bCs/>
                <w:i/>
                <w:u w:val="single"/>
                <w:lang w:val="en-US" w:eastAsia="zh-CN"/>
              </w:rPr>
              <w:t>SCell</w:t>
            </w:r>
            <w:proofErr w:type="spellEnd"/>
            <w:r w:rsidRPr="002B2F07">
              <w:rPr>
                <w:rFonts w:eastAsia="等线"/>
                <w:bCs/>
                <w:i/>
                <w:u w:val="single"/>
                <w:lang w:val="en-US" w:eastAsia="zh-CN"/>
              </w:rPr>
              <w:t xml:space="preserve"> activation requirements for invalid TA case</w:t>
            </w:r>
          </w:p>
          <w:p w14:paraId="5FD01D45"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1: (CATT)</w:t>
            </w:r>
          </w:p>
          <w:p w14:paraId="4DFFD8B3"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eastAsia="zh-CN"/>
              </w:rPr>
              <w:t xml:space="preserve">The PUCCH </w:t>
            </w:r>
            <w:proofErr w:type="spellStart"/>
            <w:r w:rsidRPr="00F26461">
              <w:rPr>
                <w:rFonts w:eastAsia="等线"/>
                <w:i/>
                <w:sz w:val="18"/>
                <w:lang w:eastAsia="zh-CN"/>
              </w:rPr>
              <w:t>SCell</w:t>
            </w:r>
            <w:proofErr w:type="spellEnd"/>
            <w:r w:rsidRPr="00F26461">
              <w:rPr>
                <w:rFonts w:eastAsia="等线"/>
                <w:i/>
                <w:sz w:val="18"/>
                <w:lang w:eastAsia="zh-CN"/>
              </w:rPr>
              <w:t xml:space="preserve"> activation requirements for invalid TA case is:</w:t>
            </w:r>
            <w:r w:rsidRPr="00F26461">
              <w:rPr>
                <w:rFonts w:eastAsia="等线"/>
                <w:i/>
                <w:sz w:val="18"/>
                <w:lang w:eastAsia="zh-CN"/>
              </w:rPr>
              <w:br/>
              <w:t xml:space="preserve">Delay = </w:t>
            </w:r>
            <w:proofErr w:type="gramStart"/>
            <w:r w:rsidRPr="00F26461">
              <w:rPr>
                <w:rFonts w:eastAsia="等线"/>
                <w:i/>
                <w:sz w:val="18"/>
                <w:lang w:val="pl-PL" w:eastAsia="zh-CN"/>
              </w:rPr>
              <w:t>(( T</w:t>
            </w:r>
            <w:r w:rsidRPr="00F26461">
              <w:rPr>
                <w:rFonts w:eastAsia="等线"/>
                <w:i/>
                <w:sz w:val="18"/>
                <w:vertAlign w:val="subscript"/>
                <w:lang w:val="pl-PL" w:eastAsia="zh-CN"/>
              </w:rPr>
              <w:t>HARQ</w:t>
            </w:r>
            <w:proofErr w:type="gramEnd"/>
            <w:r w:rsidRPr="00F26461">
              <w:rPr>
                <w:rFonts w:eastAsia="等线"/>
                <w:i/>
                <w:sz w:val="18"/>
                <w:lang w:val="pl-PL" w:eastAsia="zh-CN"/>
              </w:rPr>
              <w:t xml:space="preserve"> + T</w:t>
            </w:r>
            <w:r w:rsidRPr="00F26461">
              <w:rPr>
                <w:rFonts w:eastAsia="等线"/>
                <w:i/>
                <w:sz w:val="18"/>
                <w:vertAlign w:val="subscript"/>
                <w:lang w:val="pl-PL" w:eastAsia="zh-CN"/>
              </w:rPr>
              <w:t>activation_time</w:t>
            </w:r>
            <w:r w:rsidRPr="00F26461">
              <w:rPr>
                <w:rFonts w:eastAsia="等线"/>
                <w:i/>
                <w:sz w:val="18"/>
                <w:lang w:val="pl-PL" w:eastAsia="zh-CN"/>
              </w:rPr>
              <w:t xml:space="preserve"> + T</w:t>
            </w:r>
            <w:r w:rsidRPr="00F26461">
              <w:rPr>
                <w:rFonts w:eastAsia="等线"/>
                <w:i/>
                <w:sz w:val="18"/>
                <w:vertAlign w:val="subscript"/>
                <w:lang w:val="pl-PL" w:eastAsia="zh-CN"/>
              </w:rPr>
              <w:t>Cell_search</w:t>
            </w:r>
            <w:r w:rsidRPr="00F26461">
              <w:rPr>
                <w:rFonts w:eastAsia="等线"/>
                <w:i/>
                <w:sz w:val="18"/>
                <w:lang w:val="pl-PL" w:eastAsia="zh-CN"/>
              </w:rPr>
              <w:t xml:space="preserve"> + T</w:t>
            </w:r>
            <w:r w:rsidRPr="00F26461">
              <w:rPr>
                <w:rFonts w:eastAsia="等线"/>
                <w:i/>
                <w:sz w:val="18"/>
                <w:vertAlign w:val="subscript"/>
                <w:lang w:val="pl-PL" w:eastAsia="zh-CN"/>
              </w:rPr>
              <w:t>CSI_Reporting</w:t>
            </w:r>
            <w:r w:rsidRPr="00F26461">
              <w:rPr>
                <w:rFonts w:eastAsia="等线"/>
                <w:i/>
                <w:sz w:val="18"/>
                <w:lang w:val="pl-PL" w:eastAsia="zh-CN"/>
              </w:rPr>
              <w:t xml:space="preserve"> + T</w:t>
            </w:r>
            <w:r w:rsidRPr="00F26461">
              <w:rPr>
                <w:rFonts w:eastAsia="等线"/>
                <w:i/>
                <w:sz w:val="18"/>
                <w:vertAlign w:val="subscript"/>
                <w:lang w:val="pl-PL" w:eastAsia="zh-CN"/>
              </w:rPr>
              <w:t>SSB index</w:t>
            </w:r>
            <w:r w:rsidRPr="00F26461">
              <w:rPr>
                <w:rFonts w:eastAsia="等线"/>
                <w:i/>
                <w:sz w:val="18"/>
                <w:lang w:val="pl-PL" w:eastAsia="zh-CN"/>
              </w:rPr>
              <w:t xml:space="preserve"> + T</w:t>
            </w:r>
            <w:r w:rsidRPr="00F26461">
              <w:rPr>
                <w:rFonts w:eastAsia="等线"/>
                <w:i/>
                <w:sz w:val="18"/>
                <w:vertAlign w:val="subscript"/>
                <w:lang w:val="pl-PL" w:eastAsia="zh-CN"/>
              </w:rPr>
              <w:t>PDCCH</w:t>
            </w:r>
            <w:r w:rsidRPr="00F26461">
              <w:rPr>
                <w:rFonts w:eastAsia="等线"/>
                <w:i/>
                <w:sz w:val="18"/>
                <w:lang w:val="pl-PL" w:eastAsia="zh-CN"/>
              </w:rPr>
              <w:t xml:space="preserve"> + T</w:t>
            </w:r>
            <w:r w:rsidRPr="00F26461">
              <w:rPr>
                <w:rFonts w:eastAsia="等线"/>
                <w:i/>
                <w:sz w:val="18"/>
                <w:vertAlign w:val="subscript"/>
                <w:lang w:val="pl-PL" w:eastAsia="zh-CN"/>
              </w:rPr>
              <w:t>1</w:t>
            </w:r>
            <w:r w:rsidRPr="00F26461">
              <w:rPr>
                <w:rFonts w:eastAsia="等线"/>
                <w:i/>
                <w:sz w:val="18"/>
                <w:lang w:val="pl-PL" w:eastAsia="zh-CN"/>
              </w:rPr>
              <w:t>)/ NR slot length)</w:t>
            </w:r>
            <w:r w:rsidRPr="00F26461">
              <w:rPr>
                <w:rFonts w:eastAsia="等线"/>
                <w:i/>
                <w:sz w:val="18"/>
                <w:lang w:val="pl-PL" w:eastAsia="zh-CN"/>
              </w:rPr>
              <w:br/>
            </w:r>
            <w:proofErr w:type="spellStart"/>
            <w:r w:rsidRPr="00F26461">
              <w:rPr>
                <w:rFonts w:eastAsia="等线"/>
                <w:i/>
                <w:sz w:val="18"/>
                <w:lang w:eastAsia="zh-CN"/>
              </w:rPr>
              <w:t>T</w:t>
            </w:r>
            <w:r w:rsidRPr="00F26461">
              <w:rPr>
                <w:rFonts w:eastAsia="等线"/>
                <w:i/>
                <w:sz w:val="18"/>
                <w:vertAlign w:val="subscript"/>
                <w:lang w:eastAsia="zh-CN"/>
              </w:rPr>
              <w:t>Cell_search</w:t>
            </w:r>
            <w:proofErr w:type="spellEnd"/>
            <w:r w:rsidRPr="00F26461">
              <w:rPr>
                <w:rFonts w:eastAsia="等线"/>
                <w:i/>
                <w:sz w:val="18"/>
                <w:lang w:eastAsia="zh-CN"/>
              </w:rPr>
              <w:t xml:space="preserve"> = 0 if PUCCH </w:t>
            </w:r>
            <w:proofErr w:type="spellStart"/>
            <w:r w:rsidRPr="00F26461">
              <w:rPr>
                <w:rFonts w:eastAsia="等线"/>
                <w:i/>
                <w:sz w:val="18"/>
                <w:lang w:eastAsia="zh-CN"/>
              </w:rPr>
              <w:t>SCell</w:t>
            </w:r>
            <w:proofErr w:type="spellEnd"/>
            <w:r w:rsidRPr="00F26461">
              <w:rPr>
                <w:rFonts w:eastAsia="等线"/>
                <w:i/>
                <w:sz w:val="18"/>
                <w:lang w:eastAsia="zh-CN"/>
              </w:rPr>
              <w:t xml:space="preserve"> is known.</w:t>
            </w:r>
            <w:r w:rsidRPr="00F26461">
              <w:rPr>
                <w:rFonts w:eastAsia="等线"/>
                <w:i/>
                <w:sz w:val="18"/>
                <w:lang w:eastAsia="zh-CN"/>
              </w:rPr>
              <w:br/>
            </w:r>
            <w:r w:rsidRPr="00F26461">
              <w:rPr>
                <w:rFonts w:eastAsia="等线"/>
                <w:i/>
                <w:sz w:val="18"/>
                <w:lang w:val="pl-PL" w:eastAsia="zh-CN"/>
              </w:rPr>
              <w:t>T</w:t>
            </w:r>
            <w:r w:rsidRPr="00F26461">
              <w:rPr>
                <w:rFonts w:eastAsia="等线"/>
                <w:i/>
                <w:sz w:val="18"/>
                <w:vertAlign w:val="subscript"/>
                <w:lang w:val="pl-PL" w:eastAsia="zh-CN"/>
              </w:rPr>
              <w:t>SSB index</w:t>
            </w:r>
            <w:r w:rsidRPr="00F26461">
              <w:rPr>
                <w:rFonts w:eastAsia="等线"/>
                <w:i/>
                <w:sz w:val="18"/>
                <w:lang w:eastAsia="zh-CN"/>
              </w:rPr>
              <w:t xml:space="preserve"> = 0 if PUCCH </w:t>
            </w:r>
            <w:proofErr w:type="spellStart"/>
            <w:r w:rsidRPr="00F26461">
              <w:rPr>
                <w:rFonts w:eastAsia="等线"/>
                <w:i/>
                <w:sz w:val="18"/>
                <w:lang w:eastAsia="zh-CN"/>
              </w:rPr>
              <w:t>SCell</w:t>
            </w:r>
            <w:proofErr w:type="spellEnd"/>
            <w:r w:rsidRPr="00F26461">
              <w:rPr>
                <w:rFonts w:eastAsia="等线"/>
                <w:i/>
                <w:sz w:val="18"/>
                <w:lang w:eastAsia="zh-CN"/>
              </w:rPr>
              <w:t xml:space="preserve"> is known or ‘</w:t>
            </w:r>
            <w:proofErr w:type="spellStart"/>
            <w:r w:rsidRPr="00F26461">
              <w:rPr>
                <w:rFonts w:eastAsia="等线"/>
                <w:i/>
                <w:sz w:val="18"/>
                <w:lang w:eastAsia="zh-CN"/>
              </w:rPr>
              <w:t>ssb-PositionInBurst</w:t>
            </w:r>
            <w:proofErr w:type="spellEnd"/>
            <w:r w:rsidRPr="00F26461">
              <w:rPr>
                <w:rFonts w:eastAsia="等线"/>
                <w:i/>
                <w:sz w:val="18"/>
                <w:lang w:eastAsia="zh-CN"/>
              </w:rPr>
              <w:t>’ indicates only one SSB.</w:t>
            </w:r>
          </w:p>
          <w:p w14:paraId="6B2935CC"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2: (Xiaomi, Apple, CMCC, NTT DOCOMO, vivo, MTK, OPPO, Ericsson)</w:t>
            </w:r>
          </w:p>
          <w:p w14:paraId="2701CD18"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eastAsia="zh-CN"/>
              </w:rPr>
              <w:t xml:space="preserve">If UE does not have the valid TA on the PUCCH </w:t>
            </w:r>
            <w:proofErr w:type="spellStart"/>
            <w:r w:rsidRPr="00F26461">
              <w:rPr>
                <w:rFonts w:eastAsia="等线"/>
                <w:i/>
                <w:sz w:val="18"/>
                <w:lang w:eastAsia="zh-CN"/>
              </w:rPr>
              <w:t>SCell</w:t>
            </w:r>
            <w:proofErr w:type="spellEnd"/>
            <w:r w:rsidRPr="00F26461">
              <w:rPr>
                <w:rFonts w:eastAsia="等线"/>
                <w:i/>
                <w:sz w:val="18"/>
                <w:lang w:eastAsia="zh-CN"/>
              </w:rPr>
              <w:t xml:space="preserve"> being activated, an additional UL synchronization procedure to obtain the valid TA shall be considered which including the following factors:</w:t>
            </w:r>
          </w:p>
          <w:p w14:paraId="0B25E079" w14:textId="77777777" w:rsidR="00F3072F" w:rsidRPr="00F26461" w:rsidRDefault="000B3090" w:rsidP="00F26461">
            <w:pPr>
              <w:numPr>
                <w:ilvl w:val="3"/>
                <w:numId w:val="35"/>
              </w:numPr>
              <w:spacing w:after="0"/>
              <w:ind w:hanging="357"/>
              <w:rPr>
                <w:rFonts w:eastAsia="等线"/>
                <w:i/>
                <w:sz w:val="18"/>
                <w:lang w:val="en-US" w:eastAsia="zh-CN"/>
              </w:rPr>
            </w:pPr>
            <w:r w:rsidRPr="00F26461">
              <w:rPr>
                <w:rFonts w:eastAsia="等线"/>
                <w:i/>
                <w:sz w:val="18"/>
                <w:lang w:eastAsia="zh-CN"/>
              </w:rPr>
              <w:t xml:space="preserve">the delay uncertainty in acquiring the first available PRACH occasion in the PUCCH </w:t>
            </w:r>
            <w:proofErr w:type="spellStart"/>
            <w:r w:rsidRPr="00F26461">
              <w:rPr>
                <w:rFonts w:eastAsia="等线"/>
                <w:i/>
                <w:sz w:val="18"/>
                <w:lang w:eastAsia="zh-CN"/>
              </w:rPr>
              <w:t>Scell</w:t>
            </w:r>
            <w:proofErr w:type="spellEnd"/>
            <w:r w:rsidRPr="00F26461">
              <w:rPr>
                <w:rFonts w:eastAsia="等线"/>
                <w:i/>
                <w:sz w:val="18"/>
                <w:lang w:eastAsia="zh-CN"/>
              </w:rPr>
              <w:t>(T1);</w:t>
            </w:r>
          </w:p>
          <w:p w14:paraId="472131C3" w14:textId="77777777" w:rsidR="00F3072F" w:rsidRPr="00F26461" w:rsidRDefault="000B3090" w:rsidP="00F26461">
            <w:pPr>
              <w:numPr>
                <w:ilvl w:val="3"/>
                <w:numId w:val="35"/>
              </w:numPr>
              <w:spacing w:after="0"/>
              <w:ind w:hanging="357"/>
              <w:rPr>
                <w:rFonts w:eastAsia="等线"/>
                <w:i/>
                <w:sz w:val="18"/>
                <w:lang w:val="en-US" w:eastAsia="zh-CN"/>
              </w:rPr>
            </w:pPr>
            <w:r w:rsidRPr="00F26461">
              <w:rPr>
                <w:rFonts w:eastAsia="等线"/>
                <w:i/>
                <w:sz w:val="18"/>
                <w:lang w:eastAsia="zh-CN"/>
              </w:rPr>
              <w:t xml:space="preserve">the delay for obtaining a valid TA command for the </w:t>
            </w:r>
            <w:proofErr w:type="spellStart"/>
            <w:r w:rsidRPr="00F26461">
              <w:rPr>
                <w:rFonts w:eastAsia="等线"/>
                <w:i/>
                <w:sz w:val="18"/>
                <w:lang w:eastAsia="zh-CN"/>
              </w:rPr>
              <w:t>sTAG</w:t>
            </w:r>
            <w:proofErr w:type="spellEnd"/>
            <w:r w:rsidRPr="00F26461">
              <w:rPr>
                <w:rFonts w:eastAsia="等线"/>
                <w:i/>
                <w:sz w:val="18"/>
                <w:lang w:eastAsia="zh-CN"/>
              </w:rPr>
              <w:t xml:space="preserve"> to which the </w:t>
            </w:r>
            <w:proofErr w:type="spellStart"/>
            <w:r w:rsidRPr="00F26461">
              <w:rPr>
                <w:rFonts w:eastAsia="等线"/>
                <w:i/>
                <w:sz w:val="18"/>
                <w:lang w:eastAsia="zh-CN"/>
              </w:rPr>
              <w:t>SCell</w:t>
            </w:r>
            <w:proofErr w:type="spellEnd"/>
            <w:r w:rsidRPr="00F26461">
              <w:rPr>
                <w:rFonts w:eastAsia="等线"/>
                <w:i/>
                <w:sz w:val="18"/>
                <w:lang w:eastAsia="zh-CN"/>
              </w:rPr>
              <w:t xml:space="preserve"> configured with PUCCH belongs(T2);</w:t>
            </w:r>
          </w:p>
          <w:p w14:paraId="5F7EDB55" w14:textId="77777777" w:rsidR="00F3072F" w:rsidRPr="00F26461" w:rsidRDefault="000B3090" w:rsidP="00F26461">
            <w:pPr>
              <w:numPr>
                <w:ilvl w:val="3"/>
                <w:numId w:val="35"/>
              </w:numPr>
              <w:spacing w:after="0"/>
              <w:ind w:hanging="357"/>
              <w:rPr>
                <w:rFonts w:eastAsia="等线"/>
                <w:i/>
                <w:sz w:val="18"/>
                <w:lang w:val="en-US" w:eastAsia="zh-CN"/>
              </w:rPr>
            </w:pPr>
            <w:r w:rsidRPr="00F26461">
              <w:rPr>
                <w:rFonts w:eastAsia="等线"/>
                <w:i/>
                <w:sz w:val="18"/>
                <w:lang w:eastAsia="zh-CN"/>
              </w:rPr>
              <w:t>the delay for applying the received TA for uplink transmission(T3)</w:t>
            </w:r>
          </w:p>
          <w:p w14:paraId="20B12F63"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3: (Nokia)</w:t>
            </w:r>
          </w:p>
          <w:p w14:paraId="4873A4D5"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eastAsia="zh-CN"/>
              </w:rPr>
              <w:t xml:space="preserve">The activation delay shall be discussed for downlink and uplink actions separately.  </w:t>
            </w:r>
          </w:p>
          <w:p w14:paraId="17875E3E" w14:textId="1BABD8E6"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eastAsia="zh-CN"/>
              </w:rPr>
              <w:t xml:space="preserve">The UE shall be capable to perform downlink actions related to the </w:t>
            </w:r>
            <w:proofErr w:type="spellStart"/>
            <w:r w:rsidRPr="00F26461">
              <w:rPr>
                <w:rFonts w:eastAsia="等线"/>
                <w:i/>
                <w:sz w:val="18"/>
                <w:lang w:eastAsia="zh-CN"/>
              </w:rPr>
              <w:t>SCell</w:t>
            </w:r>
            <w:proofErr w:type="spellEnd"/>
            <w:r w:rsidRPr="00F26461">
              <w:rPr>
                <w:rFonts w:eastAsia="等线"/>
                <w:i/>
                <w:sz w:val="18"/>
                <w:lang w:eastAsia="zh-CN"/>
              </w:rPr>
              <w:t xml:space="preserve"> activation command for the </w:t>
            </w:r>
            <w:proofErr w:type="spellStart"/>
            <w:r w:rsidRPr="00F26461">
              <w:rPr>
                <w:rFonts w:eastAsia="等线"/>
                <w:i/>
                <w:sz w:val="18"/>
                <w:lang w:eastAsia="zh-CN"/>
              </w:rPr>
              <w:t>SCell</w:t>
            </w:r>
            <w:proofErr w:type="spellEnd"/>
            <w:r w:rsidRPr="00F26461">
              <w:rPr>
                <w:rFonts w:eastAsia="等线"/>
                <w:i/>
                <w:sz w:val="18"/>
                <w:lang w:eastAsia="zh-CN"/>
              </w:rPr>
              <w:t xml:space="preserve"> being activated on the PUCCH </w:t>
            </w:r>
            <w:proofErr w:type="spellStart"/>
            <w:r w:rsidRPr="00F26461">
              <w:rPr>
                <w:rFonts w:eastAsia="等线"/>
                <w:i/>
                <w:sz w:val="18"/>
                <w:lang w:eastAsia="zh-CN"/>
              </w:rPr>
              <w:t>SCell</w:t>
            </w:r>
            <w:proofErr w:type="spellEnd"/>
            <w:r w:rsidRPr="00F26461">
              <w:rPr>
                <w:rFonts w:eastAsia="等线"/>
                <w:i/>
                <w:sz w:val="18"/>
                <w:lang w:eastAsia="zh-CN"/>
              </w:rPr>
              <w:t xml:space="preserve"> no later than in slot </w:t>
            </w:r>
            <m:oMath>
              <m:r>
                <w:rPr>
                  <w:rFonts w:ascii="Cambria Math" w:eastAsia="等线" w:hAnsi="Cambria Math"/>
                  <w:sz w:val="18"/>
                  <w:lang w:eastAsia="zh-CN"/>
                </w:rPr>
                <m:t>n+</m:t>
              </m:r>
              <m:f>
                <m:fPr>
                  <m:ctrlPr>
                    <w:rPr>
                      <w:rFonts w:ascii="Cambria Math" w:eastAsia="等线" w:hAnsi="Cambria Math"/>
                      <w:i/>
                      <w:iCs/>
                      <w:sz w:val="18"/>
                      <w:lang w:val="en-US" w:eastAsia="zh-CN"/>
                    </w:rPr>
                  </m:ctrlPr>
                </m:fPr>
                <m:num>
                  <m:sSub>
                    <m:sSubPr>
                      <m:ctrlPr>
                        <w:rPr>
                          <w:rFonts w:ascii="Cambria Math" w:eastAsia="等线" w:hAnsi="Cambria Math"/>
                          <w:i/>
                          <w:iCs/>
                          <w:sz w:val="18"/>
                          <w:lang w:val="en-US" w:eastAsia="zh-CN"/>
                        </w:rPr>
                      </m:ctrlPr>
                    </m:sSubPr>
                    <m:e>
                      <m:r>
                        <w:rPr>
                          <w:rFonts w:ascii="Cambria Math" w:eastAsia="等线" w:hAnsi="Cambria Math"/>
                          <w:sz w:val="18"/>
                          <w:lang w:eastAsia="zh-CN"/>
                        </w:rPr>
                        <m:t>T</m:t>
                      </m:r>
                    </m:e>
                    <m:sub>
                      <m:r>
                        <w:rPr>
                          <w:rFonts w:ascii="Cambria Math" w:eastAsia="等线" w:hAnsi="Cambria Math"/>
                          <w:sz w:val="18"/>
                          <w:lang w:eastAsia="zh-CN"/>
                        </w:rPr>
                        <m:t>HARQ</m:t>
                      </m:r>
                    </m:sub>
                  </m:sSub>
                  <m:r>
                    <w:rPr>
                      <w:rFonts w:ascii="Cambria Math" w:eastAsia="等线" w:hAnsi="Cambria Math"/>
                      <w:sz w:val="18"/>
                      <w:lang w:eastAsia="zh-CN"/>
                    </w:rPr>
                    <m:t>+</m:t>
                  </m:r>
                  <m:sSub>
                    <m:sSubPr>
                      <m:ctrlPr>
                        <w:rPr>
                          <w:rFonts w:ascii="Cambria Math" w:eastAsia="等线" w:hAnsi="Cambria Math"/>
                          <w:i/>
                          <w:iCs/>
                          <w:sz w:val="18"/>
                          <w:lang w:val="en-US" w:eastAsia="zh-CN"/>
                        </w:rPr>
                      </m:ctrlPr>
                    </m:sSubPr>
                    <m:e>
                      <m:r>
                        <w:rPr>
                          <w:rFonts w:ascii="Cambria Math" w:eastAsia="等线" w:hAnsi="Cambria Math"/>
                          <w:sz w:val="18"/>
                          <w:lang w:eastAsia="zh-CN"/>
                        </w:rPr>
                        <m:t>T</m:t>
                      </m:r>
                    </m:e>
                    <m:sub>
                      <m:r>
                        <w:rPr>
                          <w:rFonts w:ascii="Cambria Math" w:eastAsia="等线" w:hAnsi="Cambria Math"/>
                          <w:sz w:val="18"/>
                          <w:lang w:eastAsia="zh-CN"/>
                        </w:rPr>
                        <m:t>activation_time</m:t>
                      </m:r>
                    </m:sub>
                  </m:sSub>
                </m:num>
                <m:den>
                  <m:r>
                    <w:rPr>
                      <w:rFonts w:ascii="Cambria Math" w:eastAsia="等线" w:hAnsi="Cambria Math"/>
                      <w:sz w:val="18"/>
                      <w:lang w:eastAsia="zh-CN"/>
                    </w:rPr>
                    <m:t>NR slot length</m:t>
                  </m:r>
                </m:den>
              </m:f>
            </m:oMath>
            <w:r w:rsidRPr="00F26461">
              <w:rPr>
                <w:rFonts w:eastAsia="等线"/>
                <w:i/>
                <w:sz w:val="18"/>
                <w:lang w:eastAsia="zh-CN"/>
              </w:rPr>
              <w:t>.</w:t>
            </w:r>
          </w:p>
          <w:p w14:paraId="3F37225A"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eastAsia="zh-CN"/>
              </w:rPr>
              <w:t xml:space="preserve">The activation delay requirement for PUCCH </w:t>
            </w:r>
            <w:proofErr w:type="spellStart"/>
            <w:r w:rsidRPr="00F26461">
              <w:rPr>
                <w:rFonts w:eastAsia="等线"/>
                <w:i/>
                <w:sz w:val="18"/>
                <w:lang w:eastAsia="zh-CN"/>
              </w:rPr>
              <w:t>SCell</w:t>
            </w:r>
            <w:proofErr w:type="spellEnd"/>
            <w:r w:rsidRPr="00F26461">
              <w:rPr>
                <w:rFonts w:eastAsia="等线"/>
                <w:i/>
                <w:sz w:val="18"/>
                <w:lang w:eastAsia="zh-CN"/>
              </w:rPr>
              <w:t xml:space="preserve"> shall be defined assuming no dedicated time period for CSI measurements and reporting.</w:t>
            </w:r>
          </w:p>
          <w:p w14:paraId="412DA884" w14:textId="35269BC8"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eastAsia="zh-CN"/>
              </w:rPr>
              <w:t xml:space="preserve">The UE shall be capable to perform uplink actions related to the </w:t>
            </w:r>
            <w:proofErr w:type="spellStart"/>
            <w:r w:rsidRPr="00F26461">
              <w:rPr>
                <w:rFonts w:eastAsia="等线"/>
                <w:i/>
                <w:sz w:val="18"/>
                <w:lang w:eastAsia="zh-CN"/>
              </w:rPr>
              <w:t>SCell</w:t>
            </w:r>
            <w:proofErr w:type="spellEnd"/>
            <w:r w:rsidRPr="00F26461">
              <w:rPr>
                <w:rFonts w:eastAsia="等线"/>
                <w:i/>
                <w:sz w:val="18"/>
                <w:lang w:eastAsia="zh-CN"/>
              </w:rPr>
              <w:t xml:space="preserve"> activation command for the </w:t>
            </w:r>
            <w:proofErr w:type="spellStart"/>
            <w:r w:rsidRPr="00F26461">
              <w:rPr>
                <w:rFonts w:eastAsia="等线"/>
                <w:i/>
                <w:sz w:val="18"/>
                <w:lang w:eastAsia="zh-CN"/>
              </w:rPr>
              <w:t>SCell</w:t>
            </w:r>
            <w:proofErr w:type="spellEnd"/>
            <w:r w:rsidRPr="00F26461">
              <w:rPr>
                <w:rFonts w:eastAsia="等线"/>
                <w:i/>
                <w:sz w:val="18"/>
                <w:lang w:eastAsia="zh-CN"/>
              </w:rPr>
              <w:t xml:space="preserve"> being activated on the PUCCH </w:t>
            </w:r>
            <w:proofErr w:type="spellStart"/>
            <w:r w:rsidRPr="00F26461">
              <w:rPr>
                <w:rFonts w:eastAsia="等线"/>
                <w:i/>
                <w:sz w:val="18"/>
                <w:lang w:eastAsia="zh-CN"/>
              </w:rPr>
              <w:t>SCell</w:t>
            </w:r>
            <w:proofErr w:type="spellEnd"/>
            <w:r w:rsidRPr="00F26461">
              <w:rPr>
                <w:rFonts w:eastAsia="等线"/>
                <w:i/>
                <w:sz w:val="18"/>
                <w:lang w:eastAsia="zh-CN"/>
              </w:rPr>
              <w:t xml:space="preserve"> no later than in slot </w:t>
            </w:r>
            <m:oMath>
              <m:r>
                <w:rPr>
                  <w:rFonts w:ascii="Cambria Math" w:eastAsia="等线" w:hAnsi="Cambria Math"/>
                  <w:sz w:val="18"/>
                  <w:lang w:eastAsia="zh-CN"/>
                </w:rPr>
                <m:t>n+</m:t>
              </m:r>
              <m:f>
                <m:fPr>
                  <m:ctrlPr>
                    <w:rPr>
                      <w:rFonts w:ascii="Cambria Math" w:eastAsia="等线" w:hAnsi="Cambria Math"/>
                      <w:i/>
                      <w:iCs/>
                      <w:sz w:val="18"/>
                      <w:lang w:val="en-US" w:eastAsia="zh-CN"/>
                    </w:rPr>
                  </m:ctrlPr>
                </m:fPr>
                <m:num>
                  <m:sSub>
                    <m:sSubPr>
                      <m:ctrlPr>
                        <w:rPr>
                          <w:rFonts w:ascii="Cambria Math" w:eastAsia="等线" w:hAnsi="Cambria Math"/>
                          <w:i/>
                          <w:iCs/>
                          <w:sz w:val="18"/>
                          <w:lang w:val="en-US" w:eastAsia="zh-CN"/>
                        </w:rPr>
                      </m:ctrlPr>
                    </m:sSubPr>
                    <m:e>
                      <m:r>
                        <w:rPr>
                          <w:rFonts w:ascii="Cambria Math" w:eastAsia="等线" w:hAnsi="Cambria Math"/>
                          <w:sz w:val="18"/>
                          <w:lang w:eastAsia="zh-CN"/>
                        </w:rPr>
                        <m:t>T</m:t>
                      </m:r>
                    </m:e>
                    <m:sub>
                      <m:r>
                        <w:rPr>
                          <w:rFonts w:ascii="Cambria Math" w:eastAsia="等线" w:hAnsi="Cambria Math"/>
                          <w:sz w:val="18"/>
                          <w:lang w:eastAsia="zh-CN"/>
                        </w:rPr>
                        <m:t>HARQ</m:t>
                      </m:r>
                    </m:sub>
                  </m:sSub>
                  <m:r>
                    <w:rPr>
                      <w:rFonts w:ascii="Cambria Math" w:eastAsia="等线" w:hAnsi="Cambria Math"/>
                      <w:sz w:val="18"/>
                      <w:lang w:eastAsia="zh-CN"/>
                    </w:rPr>
                    <m:t>+</m:t>
                  </m:r>
                  <m:sSub>
                    <m:sSubPr>
                      <m:ctrlPr>
                        <w:rPr>
                          <w:rFonts w:ascii="Cambria Math" w:eastAsia="等线" w:hAnsi="Cambria Math"/>
                          <w:i/>
                          <w:iCs/>
                          <w:sz w:val="18"/>
                          <w:lang w:val="en-US" w:eastAsia="zh-CN"/>
                        </w:rPr>
                      </m:ctrlPr>
                    </m:sSubPr>
                    <m:e>
                      <m:r>
                        <w:rPr>
                          <w:rFonts w:ascii="Cambria Math" w:eastAsia="等线" w:hAnsi="Cambria Math"/>
                          <w:sz w:val="18"/>
                          <w:lang w:eastAsia="zh-CN"/>
                        </w:rPr>
                        <m:t>T</m:t>
                      </m:r>
                    </m:e>
                    <m:sub>
                      <m:r>
                        <w:rPr>
                          <w:rFonts w:ascii="Cambria Math" w:eastAsia="等线" w:hAnsi="Cambria Math"/>
                          <w:sz w:val="18"/>
                          <w:lang w:eastAsia="zh-CN"/>
                        </w:rPr>
                        <m:t>activation_time</m:t>
                      </m:r>
                    </m:sub>
                  </m:sSub>
                  <m:r>
                    <w:rPr>
                      <w:rFonts w:ascii="Cambria Math" w:eastAsia="等线" w:hAnsi="Cambria Math"/>
                      <w:sz w:val="18"/>
                      <w:lang w:eastAsia="zh-CN"/>
                    </w:rPr>
                    <m:t>+</m:t>
                  </m:r>
                  <m:sSub>
                    <m:sSubPr>
                      <m:ctrlPr>
                        <w:rPr>
                          <w:rFonts w:ascii="Cambria Math" w:eastAsia="等线" w:hAnsi="Cambria Math"/>
                          <w:i/>
                          <w:iCs/>
                          <w:sz w:val="18"/>
                          <w:lang w:val="en-US" w:eastAsia="zh-CN"/>
                        </w:rPr>
                      </m:ctrlPr>
                    </m:sSubPr>
                    <m:e>
                      <m:r>
                        <w:rPr>
                          <w:rFonts w:ascii="Cambria Math" w:eastAsia="等线" w:hAnsi="Cambria Math"/>
                          <w:sz w:val="18"/>
                          <w:lang w:eastAsia="zh-CN"/>
                        </w:rPr>
                        <m:t>T</m:t>
                      </m:r>
                    </m:e>
                    <m:sub>
                      <m:r>
                        <w:rPr>
                          <w:rFonts w:ascii="Cambria Math" w:eastAsia="等线" w:hAnsi="Cambria Math"/>
                          <w:sz w:val="18"/>
                          <w:lang w:eastAsia="zh-CN"/>
                        </w:rPr>
                        <m:t>RACH</m:t>
                      </m:r>
                    </m:sub>
                  </m:sSub>
                </m:num>
                <m:den>
                  <m:r>
                    <w:rPr>
                      <w:rFonts w:ascii="Cambria Math" w:eastAsia="等线" w:hAnsi="Cambria Math"/>
                      <w:sz w:val="18"/>
                      <w:lang w:eastAsia="zh-CN"/>
                    </w:rPr>
                    <m:t>NR slot length</m:t>
                  </m:r>
                </m:den>
              </m:f>
            </m:oMath>
            <w:r w:rsidRPr="00F26461">
              <w:rPr>
                <w:rFonts w:eastAsia="等线"/>
                <w:i/>
                <w:sz w:val="18"/>
                <w:lang w:eastAsia="zh-CN"/>
              </w:rPr>
              <w:t>, where TRACH is the delay to perform RACH procedure and apply the TA.</w:t>
            </w:r>
          </w:p>
          <w:p w14:paraId="0FA6B748"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eastAsia="zh-CN"/>
              </w:rPr>
              <w:t xml:space="preserve">In case beam information needs to be transmitted, the CSI report may be sent together with the beam information hence RACH completion can be considered as the ending point of PUCCH </w:t>
            </w:r>
            <w:proofErr w:type="spellStart"/>
            <w:r w:rsidRPr="00F26461">
              <w:rPr>
                <w:rFonts w:eastAsia="等线"/>
                <w:i/>
                <w:sz w:val="18"/>
                <w:lang w:eastAsia="zh-CN"/>
              </w:rPr>
              <w:t>SCell</w:t>
            </w:r>
            <w:proofErr w:type="spellEnd"/>
            <w:r w:rsidRPr="00F26461">
              <w:rPr>
                <w:rFonts w:eastAsia="等线"/>
                <w:i/>
                <w:sz w:val="18"/>
                <w:lang w:eastAsia="zh-CN"/>
              </w:rPr>
              <w:t xml:space="preserve"> activation.</w:t>
            </w:r>
          </w:p>
          <w:p w14:paraId="09D20B25"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4: (NEC)</w:t>
            </w:r>
          </w:p>
          <w:p w14:paraId="5A023094"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eastAsia="zh-CN"/>
              </w:rPr>
              <w:t xml:space="preserve">PUCCH </w:t>
            </w:r>
            <w:proofErr w:type="spellStart"/>
            <w:r w:rsidRPr="00F26461">
              <w:rPr>
                <w:rFonts w:eastAsia="等线"/>
                <w:i/>
                <w:sz w:val="18"/>
                <w:lang w:eastAsia="zh-CN"/>
              </w:rPr>
              <w:t>SCell</w:t>
            </w:r>
            <w:proofErr w:type="spellEnd"/>
            <w:r w:rsidRPr="00F26461">
              <w:rPr>
                <w:rFonts w:eastAsia="等线"/>
                <w:i/>
                <w:sz w:val="18"/>
                <w:lang w:eastAsia="zh-CN"/>
              </w:rPr>
              <w:t xml:space="preserve"> activation delay (</w:t>
            </w:r>
            <w:proofErr w:type="spellStart"/>
            <w:r w:rsidRPr="00F26461">
              <w:rPr>
                <w:rFonts w:eastAsia="等线"/>
                <w:i/>
                <w:sz w:val="18"/>
                <w:lang w:eastAsia="zh-CN"/>
              </w:rPr>
              <w:t>T</w:t>
            </w:r>
            <w:r w:rsidRPr="00F26461">
              <w:rPr>
                <w:rFonts w:eastAsia="等线"/>
                <w:i/>
                <w:sz w:val="18"/>
                <w:vertAlign w:val="subscript"/>
                <w:lang w:eastAsia="zh-CN"/>
              </w:rPr>
              <w:t>Delay_PUCCH_SCell</w:t>
            </w:r>
            <w:proofErr w:type="spellEnd"/>
            <w:r w:rsidRPr="00F26461">
              <w:rPr>
                <w:rFonts w:eastAsia="等线"/>
                <w:i/>
                <w:sz w:val="18"/>
                <w:lang w:eastAsia="zh-CN"/>
              </w:rPr>
              <w:t xml:space="preserve">) is defined as: </w:t>
            </w:r>
            <w:proofErr w:type="spellStart"/>
            <w:r w:rsidRPr="00F26461">
              <w:rPr>
                <w:rFonts w:eastAsia="等线"/>
                <w:i/>
                <w:sz w:val="18"/>
                <w:lang w:eastAsia="zh-CN"/>
              </w:rPr>
              <w:t>T</w:t>
            </w:r>
            <w:r w:rsidRPr="00F26461">
              <w:rPr>
                <w:rFonts w:eastAsia="等线"/>
                <w:i/>
                <w:sz w:val="18"/>
                <w:vertAlign w:val="subscript"/>
                <w:lang w:eastAsia="zh-CN"/>
              </w:rPr>
              <w:t>Delay_PUCCH_SCell</w:t>
            </w:r>
            <w:proofErr w:type="spellEnd"/>
            <w:r w:rsidRPr="00F26461">
              <w:rPr>
                <w:rFonts w:eastAsia="等线"/>
                <w:i/>
                <w:sz w:val="18"/>
                <w:lang w:eastAsia="zh-CN"/>
              </w:rPr>
              <w:t>=</w:t>
            </w:r>
            <w:proofErr w:type="spellStart"/>
            <w:r w:rsidRPr="00F26461">
              <w:rPr>
                <w:rFonts w:eastAsia="等线"/>
                <w:i/>
                <w:sz w:val="18"/>
                <w:lang w:eastAsia="zh-CN"/>
              </w:rPr>
              <w:t>T</w:t>
            </w:r>
            <w:r w:rsidRPr="00F26461">
              <w:rPr>
                <w:rFonts w:eastAsia="等线"/>
                <w:i/>
                <w:sz w:val="18"/>
                <w:vertAlign w:val="subscript"/>
                <w:lang w:eastAsia="zh-CN"/>
              </w:rPr>
              <w:t>Basic_SCell_activation_delay</w:t>
            </w:r>
            <w:proofErr w:type="spellEnd"/>
            <w:r w:rsidRPr="00F26461">
              <w:rPr>
                <w:rFonts w:eastAsia="等线"/>
                <w:i/>
                <w:sz w:val="18"/>
                <w:lang w:eastAsia="zh-CN"/>
              </w:rPr>
              <w:t xml:space="preserve"> + T</w:t>
            </w:r>
            <w:r w:rsidRPr="00F26461">
              <w:rPr>
                <w:rFonts w:eastAsia="等线"/>
                <w:i/>
                <w:sz w:val="18"/>
                <w:vertAlign w:val="subscript"/>
                <w:lang w:eastAsia="zh-CN"/>
              </w:rPr>
              <w:t>L1-RSRP</w:t>
            </w:r>
            <w:r w:rsidRPr="00F26461">
              <w:rPr>
                <w:rFonts w:eastAsia="等线"/>
                <w:i/>
                <w:sz w:val="18"/>
                <w:lang w:eastAsia="zh-CN"/>
              </w:rPr>
              <w:t xml:space="preserve"> + </w:t>
            </w:r>
            <w:proofErr w:type="spellStart"/>
            <w:r w:rsidRPr="00F26461">
              <w:rPr>
                <w:rFonts w:eastAsia="等线"/>
                <w:i/>
                <w:sz w:val="18"/>
                <w:lang w:eastAsia="zh-CN"/>
              </w:rPr>
              <w:t>T</w:t>
            </w:r>
            <w:r w:rsidRPr="00F26461">
              <w:rPr>
                <w:rFonts w:eastAsia="等线"/>
                <w:i/>
                <w:sz w:val="18"/>
                <w:vertAlign w:val="subscript"/>
                <w:lang w:eastAsia="zh-CN"/>
              </w:rPr>
              <w:t>TA_delay</w:t>
            </w:r>
            <w:proofErr w:type="spellEnd"/>
            <w:r w:rsidRPr="00F26461">
              <w:rPr>
                <w:rFonts w:eastAsia="等线"/>
                <w:i/>
                <w:sz w:val="18"/>
                <w:vertAlign w:val="subscript"/>
                <w:lang w:eastAsia="zh-CN"/>
              </w:rPr>
              <w:t xml:space="preserve"> </w:t>
            </w:r>
            <w:r w:rsidRPr="00F26461">
              <w:rPr>
                <w:rFonts w:eastAsia="等线"/>
                <w:i/>
                <w:sz w:val="18"/>
                <w:lang w:eastAsia="zh-CN"/>
              </w:rPr>
              <w:t xml:space="preserve">+ </w:t>
            </w:r>
            <w:proofErr w:type="spellStart"/>
            <w:r w:rsidRPr="00F26461">
              <w:rPr>
                <w:rFonts w:eastAsia="等线"/>
                <w:i/>
                <w:sz w:val="18"/>
                <w:lang w:eastAsia="zh-CN"/>
              </w:rPr>
              <w:t>T</w:t>
            </w:r>
            <w:r w:rsidRPr="00F26461">
              <w:rPr>
                <w:rFonts w:eastAsia="等线"/>
                <w:i/>
                <w:sz w:val="18"/>
                <w:vertAlign w:val="subscript"/>
                <w:lang w:eastAsia="zh-CN"/>
              </w:rPr>
              <w:t>UL_spatial_relationInfo</w:t>
            </w:r>
            <w:proofErr w:type="spellEnd"/>
            <w:r w:rsidRPr="00F26461">
              <w:rPr>
                <w:rFonts w:eastAsia="等线"/>
                <w:i/>
                <w:sz w:val="18"/>
                <w:lang w:eastAsia="zh-CN"/>
              </w:rPr>
              <w:t>; where:</w:t>
            </w:r>
          </w:p>
          <w:p w14:paraId="210E8911" w14:textId="77777777" w:rsidR="00F3072F" w:rsidRPr="00F26461" w:rsidRDefault="000B3090" w:rsidP="00F26461">
            <w:pPr>
              <w:numPr>
                <w:ilvl w:val="3"/>
                <w:numId w:val="35"/>
              </w:numPr>
              <w:spacing w:after="0"/>
              <w:ind w:hanging="357"/>
              <w:rPr>
                <w:rFonts w:eastAsia="等线"/>
                <w:i/>
                <w:sz w:val="18"/>
                <w:lang w:val="en-US" w:eastAsia="zh-CN"/>
              </w:rPr>
            </w:pPr>
            <w:proofErr w:type="spellStart"/>
            <w:r w:rsidRPr="00F26461">
              <w:rPr>
                <w:rFonts w:eastAsia="等线"/>
                <w:i/>
                <w:sz w:val="18"/>
                <w:lang w:eastAsia="zh-CN"/>
              </w:rPr>
              <w:t>T</w:t>
            </w:r>
            <w:r w:rsidRPr="00F26461">
              <w:rPr>
                <w:rFonts w:eastAsia="等线"/>
                <w:i/>
                <w:sz w:val="18"/>
                <w:vertAlign w:val="subscript"/>
                <w:lang w:eastAsia="zh-CN"/>
              </w:rPr>
              <w:t>Basic_SCell_activation_delay</w:t>
            </w:r>
            <w:proofErr w:type="spellEnd"/>
            <w:r w:rsidRPr="00F26461">
              <w:rPr>
                <w:rFonts w:eastAsia="等线"/>
                <w:i/>
                <w:sz w:val="18"/>
                <w:lang w:eastAsia="zh-CN"/>
              </w:rPr>
              <w:t xml:space="preserve"> is </w:t>
            </w:r>
            <w:proofErr w:type="spellStart"/>
            <w:r w:rsidRPr="00F26461">
              <w:rPr>
                <w:rFonts w:eastAsia="等线"/>
                <w:i/>
                <w:sz w:val="18"/>
                <w:lang w:eastAsia="zh-CN"/>
              </w:rPr>
              <w:t>SCell</w:t>
            </w:r>
            <w:proofErr w:type="spellEnd"/>
            <w:r w:rsidRPr="00F26461">
              <w:rPr>
                <w:rFonts w:eastAsia="等线"/>
                <w:i/>
                <w:sz w:val="18"/>
                <w:lang w:eastAsia="zh-CN"/>
              </w:rPr>
              <w:t xml:space="preserve"> activation delay as described in clause 8.3.2 of TS 38.133; </w:t>
            </w:r>
          </w:p>
          <w:p w14:paraId="45AD08D9" w14:textId="77777777" w:rsidR="00F3072F" w:rsidRPr="00F26461" w:rsidRDefault="000B3090" w:rsidP="00F26461">
            <w:pPr>
              <w:numPr>
                <w:ilvl w:val="3"/>
                <w:numId w:val="35"/>
              </w:numPr>
              <w:spacing w:after="0"/>
              <w:ind w:hanging="357"/>
              <w:rPr>
                <w:rFonts w:eastAsia="等线"/>
                <w:i/>
                <w:sz w:val="18"/>
                <w:lang w:val="en-US" w:eastAsia="zh-CN"/>
              </w:rPr>
            </w:pPr>
            <w:r w:rsidRPr="00F26461">
              <w:rPr>
                <w:rFonts w:eastAsia="等线"/>
                <w:i/>
                <w:sz w:val="18"/>
                <w:lang w:eastAsia="zh-CN"/>
              </w:rPr>
              <w:t>T</w:t>
            </w:r>
            <w:r w:rsidRPr="00F26461">
              <w:rPr>
                <w:rFonts w:eastAsia="等线"/>
                <w:i/>
                <w:sz w:val="18"/>
                <w:vertAlign w:val="subscript"/>
                <w:lang w:eastAsia="zh-CN"/>
              </w:rPr>
              <w:t>L1-RSRP</w:t>
            </w:r>
            <w:r w:rsidRPr="00F26461">
              <w:rPr>
                <w:rFonts w:eastAsia="等线"/>
                <w:i/>
                <w:sz w:val="18"/>
                <w:lang w:eastAsia="zh-CN"/>
              </w:rPr>
              <w:t xml:space="preserve">: L1-RSRP measuring and reporting delay. This is zero for FR1/2 known </w:t>
            </w:r>
            <w:proofErr w:type="spellStart"/>
            <w:r w:rsidRPr="00F26461">
              <w:rPr>
                <w:rFonts w:eastAsia="等线"/>
                <w:i/>
                <w:sz w:val="18"/>
                <w:lang w:eastAsia="zh-CN"/>
              </w:rPr>
              <w:t>SCells</w:t>
            </w:r>
            <w:proofErr w:type="spellEnd"/>
            <w:r w:rsidRPr="00F26461">
              <w:rPr>
                <w:rFonts w:eastAsia="等线"/>
                <w:i/>
                <w:sz w:val="18"/>
                <w:lang w:eastAsia="zh-CN"/>
              </w:rPr>
              <w:t xml:space="preserve"> and FR2 unknown </w:t>
            </w:r>
            <w:proofErr w:type="spellStart"/>
            <w:r w:rsidRPr="00F26461">
              <w:rPr>
                <w:rFonts w:eastAsia="等线"/>
                <w:i/>
                <w:sz w:val="18"/>
                <w:lang w:eastAsia="zh-CN"/>
              </w:rPr>
              <w:t>SCells</w:t>
            </w:r>
            <w:proofErr w:type="spellEnd"/>
            <w:r w:rsidRPr="00F26461">
              <w:rPr>
                <w:rFonts w:eastAsia="等线"/>
                <w:i/>
                <w:sz w:val="18"/>
                <w:lang w:eastAsia="zh-CN"/>
              </w:rPr>
              <w:t xml:space="preserve">; </w:t>
            </w:r>
          </w:p>
          <w:p w14:paraId="1A39451A" w14:textId="77777777" w:rsidR="00F3072F" w:rsidRPr="00F26461" w:rsidRDefault="000B3090" w:rsidP="00F26461">
            <w:pPr>
              <w:numPr>
                <w:ilvl w:val="3"/>
                <w:numId w:val="35"/>
              </w:numPr>
              <w:spacing w:after="0"/>
              <w:ind w:hanging="357"/>
              <w:rPr>
                <w:rFonts w:eastAsia="等线"/>
                <w:i/>
                <w:sz w:val="18"/>
                <w:lang w:val="en-US" w:eastAsia="zh-CN"/>
              </w:rPr>
            </w:pPr>
            <w:proofErr w:type="spellStart"/>
            <w:r w:rsidRPr="00F26461">
              <w:rPr>
                <w:rFonts w:eastAsia="等线"/>
                <w:i/>
                <w:sz w:val="18"/>
                <w:lang w:eastAsia="zh-CN"/>
              </w:rPr>
              <w:t>T</w:t>
            </w:r>
            <w:r w:rsidRPr="00F26461">
              <w:rPr>
                <w:rFonts w:eastAsia="等线"/>
                <w:i/>
                <w:sz w:val="18"/>
                <w:vertAlign w:val="subscript"/>
                <w:lang w:eastAsia="zh-CN"/>
              </w:rPr>
              <w:t>TA_delay</w:t>
            </w:r>
            <w:proofErr w:type="spellEnd"/>
            <w:r w:rsidRPr="00F26461">
              <w:rPr>
                <w:rFonts w:eastAsia="等线"/>
                <w:i/>
                <w:sz w:val="18"/>
                <w:lang w:eastAsia="zh-CN"/>
              </w:rPr>
              <w:t>: Delay required for TA command acquisition and application. Exact delay is FFS; and</w:t>
            </w:r>
          </w:p>
          <w:p w14:paraId="4F18C76D" w14:textId="77777777" w:rsidR="002B2F07" w:rsidRPr="00F26461" w:rsidRDefault="000B3090" w:rsidP="00F26461">
            <w:pPr>
              <w:numPr>
                <w:ilvl w:val="3"/>
                <w:numId w:val="35"/>
              </w:numPr>
              <w:spacing w:after="0"/>
              <w:ind w:hanging="357"/>
              <w:rPr>
                <w:rFonts w:eastAsia="等线"/>
                <w:i/>
                <w:sz w:val="18"/>
                <w:lang w:val="en-US" w:eastAsia="zh-CN"/>
              </w:rPr>
            </w:pPr>
            <w:proofErr w:type="spellStart"/>
            <w:r w:rsidRPr="00F26461">
              <w:rPr>
                <w:rFonts w:eastAsia="等线"/>
                <w:i/>
                <w:sz w:val="18"/>
                <w:lang w:eastAsia="zh-CN"/>
              </w:rPr>
              <w:t>T</w:t>
            </w:r>
            <w:r w:rsidRPr="00F26461">
              <w:rPr>
                <w:rFonts w:eastAsia="等线"/>
                <w:i/>
                <w:sz w:val="18"/>
                <w:vertAlign w:val="subscript"/>
                <w:lang w:eastAsia="zh-CN"/>
              </w:rPr>
              <w:t>UL_spatial_relationInfo</w:t>
            </w:r>
            <w:proofErr w:type="spellEnd"/>
            <w:r w:rsidRPr="00F26461">
              <w:rPr>
                <w:rFonts w:eastAsia="等线"/>
                <w:i/>
                <w:sz w:val="18"/>
                <w:lang w:eastAsia="zh-CN"/>
              </w:rPr>
              <w:t xml:space="preserve">: Delay uncertainty for receiving UL spatial relation info MAC CE and UL spatial relation info application delay. Exact delay is FFS. This is applicable only when CSI report of to be activated </w:t>
            </w:r>
            <w:proofErr w:type="spellStart"/>
            <w:r w:rsidRPr="00F26461">
              <w:rPr>
                <w:rFonts w:eastAsia="等线"/>
                <w:i/>
                <w:sz w:val="18"/>
                <w:lang w:eastAsia="zh-CN"/>
              </w:rPr>
              <w:t>SCell</w:t>
            </w:r>
            <w:proofErr w:type="spellEnd"/>
            <w:r w:rsidRPr="00F26461">
              <w:rPr>
                <w:rFonts w:eastAsia="等线"/>
                <w:i/>
                <w:sz w:val="18"/>
                <w:lang w:eastAsia="zh-CN"/>
              </w:rPr>
              <w:t xml:space="preserve"> is transmitted on </w:t>
            </w:r>
            <w:proofErr w:type="spellStart"/>
            <w:r w:rsidRPr="00F26461">
              <w:rPr>
                <w:rFonts w:eastAsia="等线"/>
                <w:i/>
                <w:sz w:val="18"/>
                <w:lang w:eastAsia="zh-CN"/>
              </w:rPr>
              <w:t>SCell</w:t>
            </w:r>
            <w:proofErr w:type="spellEnd"/>
            <w:r w:rsidRPr="00F26461">
              <w:rPr>
                <w:rFonts w:eastAsia="等线"/>
                <w:i/>
                <w:sz w:val="18"/>
                <w:lang w:eastAsia="zh-CN"/>
              </w:rPr>
              <w:t>.</w:t>
            </w:r>
          </w:p>
          <w:p w14:paraId="21C8F77A" w14:textId="77777777" w:rsidR="002B2F07" w:rsidRPr="00F26461" w:rsidRDefault="002B2F07" w:rsidP="00F26461">
            <w:pPr>
              <w:numPr>
                <w:ilvl w:val="3"/>
                <w:numId w:val="35"/>
              </w:numPr>
              <w:spacing w:after="0"/>
              <w:ind w:hanging="357"/>
              <w:rPr>
                <w:rFonts w:eastAsia="等线"/>
                <w:b/>
                <w:i/>
                <w:sz w:val="18"/>
                <w:lang w:val="en-US" w:eastAsia="zh-CN"/>
              </w:rPr>
            </w:pPr>
            <w:proofErr w:type="spellStart"/>
            <w:r w:rsidRPr="00F26461">
              <w:rPr>
                <w:rFonts w:eastAsia="等线"/>
                <w:i/>
                <w:sz w:val="18"/>
                <w:lang w:eastAsia="zh-CN"/>
              </w:rPr>
              <w:t>T</w:t>
            </w:r>
            <w:r w:rsidRPr="00F26461">
              <w:rPr>
                <w:rFonts w:eastAsia="等线"/>
                <w:i/>
                <w:sz w:val="18"/>
                <w:vertAlign w:val="subscript"/>
                <w:lang w:eastAsia="zh-CN"/>
              </w:rPr>
              <w:t>TA_delay</w:t>
            </w:r>
            <w:proofErr w:type="spellEnd"/>
            <w:r w:rsidRPr="00F26461">
              <w:rPr>
                <w:rFonts w:eastAsia="等线"/>
                <w:i/>
                <w:sz w:val="18"/>
                <w:lang w:eastAsia="zh-CN"/>
              </w:rPr>
              <w:t xml:space="preserve"> is T1+T2+T3</w:t>
            </w:r>
          </w:p>
          <w:p w14:paraId="0EE57FFA" w14:textId="77777777" w:rsidR="00F3072F" w:rsidRPr="00F26461" w:rsidRDefault="000B3090" w:rsidP="00F26461">
            <w:pPr>
              <w:numPr>
                <w:ilvl w:val="0"/>
                <w:numId w:val="35"/>
              </w:numPr>
              <w:spacing w:after="0"/>
              <w:ind w:hanging="357"/>
              <w:rPr>
                <w:rFonts w:eastAsia="等线"/>
                <w:i/>
                <w:sz w:val="18"/>
                <w:lang w:val="en-US" w:eastAsia="zh-CN"/>
              </w:rPr>
            </w:pPr>
            <w:r w:rsidRPr="00F26461">
              <w:rPr>
                <w:rFonts w:eastAsia="等线"/>
                <w:bCs/>
                <w:i/>
                <w:sz w:val="18"/>
                <w:u w:val="single"/>
                <w:lang w:val="en-US" w:eastAsia="zh-CN"/>
              </w:rPr>
              <w:t xml:space="preserve">Issue 1-5-1a: Whether to define separated requirements for downlink actions and uplink actions? </w:t>
            </w:r>
          </w:p>
          <w:p w14:paraId="156B58EA"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1: (</w:t>
            </w:r>
            <w:r w:rsidRPr="00F26461">
              <w:rPr>
                <w:rFonts w:eastAsia="等线"/>
                <w:i/>
                <w:sz w:val="18"/>
                <w:lang w:val="en-US" w:eastAsia="zh-CN"/>
              </w:rPr>
              <w:t>Nokia, Ericsson, CMCC</w:t>
            </w:r>
            <w:r w:rsidRPr="00F26461">
              <w:rPr>
                <w:rFonts w:eastAsia="等线"/>
                <w:i/>
                <w:sz w:val="18"/>
                <w:lang w:eastAsia="zh-CN"/>
              </w:rPr>
              <w:t>)</w:t>
            </w:r>
          </w:p>
          <w:p w14:paraId="523EBA3C"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eastAsia="zh-CN"/>
              </w:rPr>
              <w:t>Yes</w:t>
            </w:r>
          </w:p>
          <w:p w14:paraId="4B7B7699"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2: (</w:t>
            </w:r>
            <w:r w:rsidRPr="00F26461">
              <w:rPr>
                <w:rFonts w:eastAsia="等线"/>
                <w:i/>
                <w:sz w:val="18"/>
                <w:lang w:val="en-US" w:eastAsia="zh-CN"/>
              </w:rPr>
              <w:t>Xiaomi, Apple, vivo, Huawei</w:t>
            </w:r>
            <w:r w:rsidRPr="00F26461">
              <w:rPr>
                <w:rFonts w:eastAsia="等线"/>
                <w:i/>
                <w:sz w:val="18"/>
                <w:lang w:eastAsia="zh-CN"/>
              </w:rPr>
              <w:t>)</w:t>
            </w:r>
          </w:p>
          <w:p w14:paraId="5A81AD83"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eastAsia="zh-CN"/>
              </w:rPr>
              <w:t>No</w:t>
            </w:r>
          </w:p>
          <w:p w14:paraId="3BEA63F1"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3: (</w:t>
            </w:r>
            <w:r w:rsidRPr="00F26461">
              <w:rPr>
                <w:rFonts w:eastAsia="等线"/>
                <w:i/>
                <w:sz w:val="18"/>
                <w:lang w:val="en-US" w:eastAsia="zh-CN"/>
              </w:rPr>
              <w:t>MTK, Qualcomm, NEC, NTT DOCOMO, CATT</w:t>
            </w:r>
            <w:r w:rsidRPr="00F26461">
              <w:rPr>
                <w:rFonts w:eastAsia="等线"/>
                <w:i/>
                <w:sz w:val="18"/>
                <w:lang w:eastAsia="zh-CN"/>
              </w:rPr>
              <w:t>)</w:t>
            </w:r>
          </w:p>
          <w:p w14:paraId="2A08D6DD"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val="en-US" w:eastAsia="zh-CN"/>
              </w:rPr>
              <w:t>FFS</w:t>
            </w:r>
          </w:p>
          <w:p w14:paraId="3027AC9C" w14:textId="77777777" w:rsidR="00F3072F" w:rsidRPr="00F26461" w:rsidRDefault="000B3090" w:rsidP="00F26461">
            <w:pPr>
              <w:numPr>
                <w:ilvl w:val="0"/>
                <w:numId w:val="35"/>
              </w:numPr>
              <w:spacing w:after="0"/>
              <w:ind w:hanging="357"/>
              <w:rPr>
                <w:rFonts w:eastAsia="等线"/>
                <w:i/>
                <w:sz w:val="18"/>
                <w:lang w:val="en-US" w:eastAsia="zh-CN"/>
              </w:rPr>
            </w:pPr>
            <w:r w:rsidRPr="00F26461">
              <w:rPr>
                <w:rFonts w:eastAsia="等线"/>
                <w:bCs/>
                <w:i/>
                <w:sz w:val="18"/>
                <w:u w:val="single"/>
                <w:lang w:val="en-US" w:eastAsia="zh-CN"/>
              </w:rPr>
              <w:t xml:space="preserve">Issue 1-5-2: the delay uncertainty in acquiring the first available PRACH occasion in the PUCCH </w:t>
            </w:r>
            <w:proofErr w:type="spellStart"/>
            <w:r w:rsidRPr="00F26461">
              <w:rPr>
                <w:rFonts w:eastAsia="等线"/>
                <w:bCs/>
                <w:i/>
                <w:sz w:val="18"/>
                <w:u w:val="single"/>
                <w:lang w:val="en-US" w:eastAsia="zh-CN"/>
              </w:rPr>
              <w:t>SCell</w:t>
            </w:r>
            <w:proofErr w:type="spellEnd"/>
            <w:r w:rsidRPr="00F26461">
              <w:rPr>
                <w:rFonts w:eastAsia="等线"/>
                <w:bCs/>
                <w:i/>
                <w:sz w:val="18"/>
                <w:u w:val="single"/>
                <w:lang w:val="en-US" w:eastAsia="zh-CN"/>
              </w:rPr>
              <w:t xml:space="preserve"> (i.e. T1) </w:t>
            </w:r>
          </w:p>
          <w:p w14:paraId="7D15ABB8" w14:textId="77777777" w:rsidR="00F3072F" w:rsidRPr="00F26461" w:rsidRDefault="000B3090" w:rsidP="00F26461">
            <w:pPr>
              <w:numPr>
                <w:ilvl w:val="1"/>
                <w:numId w:val="35"/>
              </w:numPr>
              <w:spacing w:after="0"/>
              <w:ind w:hanging="357"/>
              <w:rPr>
                <w:rFonts w:eastAsia="等线"/>
                <w:b/>
                <w:i/>
                <w:sz w:val="18"/>
                <w:lang w:val="en-US" w:eastAsia="zh-CN"/>
              </w:rPr>
            </w:pPr>
            <w:r w:rsidRPr="00F26461">
              <w:rPr>
                <w:rFonts w:eastAsia="等线"/>
                <w:b/>
                <w:i/>
                <w:sz w:val="18"/>
                <w:lang w:val="en-US" w:eastAsia="zh-CN"/>
              </w:rPr>
              <w:t>Agreements:</w:t>
            </w:r>
          </w:p>
          <w:p w14:paraId="4369A3E2" w14:textId="77777777" w:rsidR="00F3072F" w:rsidRPr="00F26461" w:rsidRDefault="000B3090" w:rsidP="00F26461">
            <w:pPr>
              <w:numPr>
                <w:ilvl w:val="2"/>
                <w:numId w:val="35"/>
              </w:numPr>
              <w:spacing w:after="0"/>
              <w:ind w:hanging="357"/>
              <w:rPr>
                <w:rFonts w:eastAsia="等线"/>
                <w:b/>
                <w:i/>
                <w:sz w:val="18"/>
                <w:lang w:val="en-US" w:eastAsia="zh-CN"/>
              </w:rPr>
            </w:pPr>
            <w:r w:rsidRPr="00F26461">
              <w:rPr>
                <w:rFonts w:eastAsia="等线"/>
                <w:b/>
                <w:i/>
                <w:sz w:val="18"/>
                <w:lang w:val="en-US" w:eastAsia="zh-CN"/>
              </w:rPr>
              <w:t xml:space="preserve">T1 is up to the summation of SSB to PRACH occasion association period and 10 </w:t>
            </w:r>
            <w:proofErr w:type="spellStart"/>
            <w:r w:rsidRPr="00F26461">
              <w:rPr>
                <w:rFonts w:eastAsia="等线"/>
                <w:b/>
                <w:i/>
                <w:sz w:val="18"/>
                <w:lang w:val="en-US" w:eastAsia="zh-CN"/>
              </w:rPr>
              <w:t>ms.</w:t>
            </w:r>
            <w:proofErr w:type="spellEnd"/>
            <w:r w:rsidRPr="00F26461">
              <w:rPr>
                <w:rFonts w:eastAsia="等线"/>
                <w:b/>
                <w:i/>
                <w:sz w:val="18"/>
                <w:lang w:val="en-US" w:eastAsia="zh-CN"/>
              </w:rPr>
              <w:t xml:space="preserve"> SSB to PRACH occasion associated period is defined in the table 8.1-1 of TS 38.213 </w:t>
            </w:r>
          </w:p>
          <w:p w14:paraId="278F4600" w14:textId="77777777" w:rsidR="00F3072F" w:rsidRPr="00F26461" w:rsidRDefault="000B3090" w:rsidP="00F26461">
            <w:pPr>
              <w:numPr>
                <w:ilvl w:val="0"/>
                <w:numId w:val="35"/>
              </w:numPr>
              <w:spacing w:after="0"/>
              <w:ind w:hanging="357"/>
              <w:rPr>
                <w:rFonts w:eastAsia="等线"/>
                <w:i/>
                <w:sz w:val="18"/>
                <w:lang w:val="en-US" w:eastAsia="zh-CN"/>
              </w:rPr>
            </w:pPr>
            <w:r w:rsidRPr="00F26461">
              <w:rPr>
                <w:rFonts w:eastAsia="等线"/>
                <w:bCs/>
                <w:i/>
                <w:sz w:val="18"/>
                <w:u w:val="single"/>
                <w:lang w:val="en-US" w:eastAsia="zh-CN"/>
              </w:rPr>
              <w:t xml:space="preserve">Issue 1-5-3: the delay for obtaining a valid TA command for the </w:t>
            </w:r>
            <w:proofErr w:type="spellStart"/>
            <w:r w:rsidRPr="00F26461">
              <w:rPr>
                <w:rFonts w:eastAsia="等线"/>
                <w:bCs/>
                <w:i/>
                <w:sz w:val="18"/>
                <w:u w:val="single"/>
                <w:lang w:val="en-US" w:eastAsia="zh-CN"/>
              </w:rPr>
              <w:t>sTAG</w:t>
            </w:r>
            <w:proofErr w:type="spellEnd"/>
            <w:r w:rsidRPr="00F26461">
              <w:rPr>
                <w:rFonts w:eastAsia="等线"/>
                <w:bCs/>
                <w:i/>
                <w:sz w:val="18"/>
                <w:u w:val="single"/>
                <w:lang w:val="en-US" w:eastAsia="zh-CN"/>
              </w:rPr>
              <w:t xml:space="preserve"> to which the </w:t>
            </w:r>
            <w:proofErr w:type="spellStart"/>
            <w:r w:rsidRPr="00F26461">
              <w:rPr>
                <w:rFonts w:eastAsia="等线"/>
                <w:bCs/>
                <w:i/>
                <w:sz w:val="18"/>
                <w:u w:val="single"/>
                <w:lang w:val="en-US" w:eastAsia="zh-CN"/>
              </w:rPr>
              <w:t>SCell</w:t>
            </w:r>
            <w:proofErr w:type="spellEnd"/>
            <w:r w:rsidRPr="00F26461">
              <w:rPr>
                <w:rFonts w:eastAsia="等线"/>
                <w:bCs/>
                <w:i/>
                <w:sz w:val="18"/>
                <w:u w:val="single"/>
                <w:lang w:val="en-US" w:eastAsia="zh-CN"/>
              </w:rPr>
              <w:t xml:space="preserve"> configured with PUCCH belongs (i.e. T2) </w:t>
            </w:r>
          </w:p>
          <w:p w14:paraId="3E7D26CC"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1: (CATT)</w:t>
            </w:r>
          </w:p>
          <w:p w14:paraId="62462DCF"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val="pl-PL" w:eastAsia="zh-CN"/>
              </w:rPr>
              <w:t>T2 should not be considered in the delay requirements for PUCCH SCell activation</w:t>
            </w:r>
          </w:p>
          <w:p w14:paraId="395845E7"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2: (vivo, MTK, Apple, Qualcomm, Ericsson, OPPO, Huawei, NEC, NTT DOCOMO)</w:t>
            </w:r>
          </w:p>
          <w:p w14:paraId="0A7E7162" w14:textId="77777777" w:rsidR="00F3072F" w:rsidRPr="00F26461" w:rsidRDefault="000B3090" w:rsidP="00F26461">
            <w:pPr>
              <w:numPr>
                <w:ilvl w:val="2"/>
                <w:numId w:val="35"/>
              </w:numPr>
              <w:spacing w:after="0"/>
              <w:ind w:hanging="357"/>
              <w:rPr>
                <w:rFonts w:eastAsia="等线"/>
                <w:b/>
                <w:i/>
                <w:sz w:val="18"/>
                <w:lang w:val="en-US" w:eastAsia="zh-CN"/>
              </w:rPr>
            </w:pPr>
            <w:r w:rsidRPr="00F26461">
              <w:rPr>
                <w:rFonts w:eastAsia="等线"/>
                <w:b/>
                <w:i/>
                <w:sz w:val="18"/>
                <w:lang w:val="en-US" w:eastAsia="zh-CN"/>
              </w:rPr>
              <w:t>T</w:t>
            </w:r>
            <w:r w:rsidRPr="00F26461">
              <w:rPr>
                <w:rFonts w:eastAsia="等线"/>
                <w:b/>
                <w:i/>
                <w:sz w:val="18"/>
                <w:vertAlign w:val="subscript"/>
                <w:lang w:val="en-US" w:eastAsia="zh-CN"/>
              </w:rPr>
              <w:t>2</w:t>
            </w:r>
            <w:r w:rsidRPr="00F26461">
              <w:rPr>
                <w:rFonts w:eastAsia="等线"/>
                <w:b/>
                <w:i/>
                <w:sz w:val="18"/>
                <w:lang w:val="en-US" w:eastAsia="zh-CN"/>
              </w:rPr>
              <w:t xml:space="preserve"> is the delay from slot n + (</w:t>
            </w:r>
            <w:proofErr w:type="spellStart"/>
            <w:r w:rsidRPr="00F26461">
              <w:rPr>
                <w:rFonts w:eastAsia="等线"/>
                <w:b/>
                <w:i/>
                <w:sz w:val="18"/>
                <w:lang w:val="en-US" w:eastAsia="zh-CN"/>
              </w:rPr>
              <w:t>T</w:t>
            </w:r>
            <w:r w:rsidRPr="00F26461">
              <w:rPr>
                <w:rFonts w:eastAsia="等线"/>
                <w:b/>
                <w:i/>
                <w:sz w:val="18"/>
                <w:vertAlign w:val="subscript"/>
                <w:lang w:val="en-US" w:eastAsia="zh-CN"/>
              </w:rPr>
              <w:t>activate_basic</w:t>
            </w:r>
            <w:proofErr w:type="spellEnd"/>
            <w:r w:rsidRPr="00F26461">
              <w:rPr>
                <w:rFonts w:eastAsia="等线"/>
                <w:b/>
                <w:i/>
                <w:sz w:val="18"/>
                <w:vertAlign w:val="subscript"/>
                <w:lang w:val="en-US" w:eastAsia="zh-CN"/>
              </w:rPr>
              <w:t xml:space="preserve"> </w:t>
            </w:r>
            <w:r w:rsidRPr="00F26461">
              <w:rPr>
                <w:rFonts w:eastAsia="等线"/>
                <w:b/>
                <w:i/>
                <w:sz w:val="18"/>
                <w:lang w:val="en-US" w:eastAsia="zh-CN"/>
              </w:rPr>
              <w:t>+T</w:t>
            </w:r>
            <w:r w:rsidRPr="00F26461">
              <w:rPr>
                <w:rFonts w:eastAsia="等线"/>
                <w:b/>
                <w:i/>
                <w:sz w:val="18"/>
                <w:vertAlign w:val="subscript"/>
                <w:lang w:val="en-US" w:eastAsia="zh-CN"/>
              </w:rPr>
              <w:t>1</w:t>
            </w:r>
            <w:r w:rsidRPr="00F26461">
              <w:rPr>
                <w:rFonts w:eastAsia="等线"/>
                <w:b/>
                <w:i/>
                <w:sz w:val="18"/>
                <w:lang w:val="en-US" w:eastAsia="zh-CN"/>
              </w:rPr>
              <w:t xml:space="preserve">)/NR slot length until UE has obtained a valid TA command for the target PUCCH </w:t>
            </w:r>
            <w:proofErr w:type="spellStart"/>
            <w:r w:rsidRPr="00F26461">
              <w:rPr>
                <w:rFonts w:eastAsia="等线"/>
                <w:b/>
                <w:i/>
                <w:sz w:val="18"/>
                <w:lang w:val="en-US" w:eastAsia="zh-CN"/>
              </w:rPr>
              <w:t>SCell</w:t>
            </w:r>
            <w:proofErr w:type="spellEnd"/>
            <w:r w:rsidRPr="00F26461">
              <w:rPr>
                <w:rFonts w:eastAsia="等线"/>
                <w:b/>
                <w:i/>
                <w:sz w:val="18"/>
                <w:lang w:val="en-US" w:eastAsia="zh-CN"/>
              </w:rPr>
              <w:t xml:space="preserve"> being activated. </w:t>
            </w:r>
            <w:proofErr w:type="spellStart"/>
            <w:r w:rsidRPr="00F26461">
              <w:rPr>
                <w:rFonts w:eastAsia="等线"/>
                <w:b/>
                <w:i/>
                <w:sz w:val="18"/>
                <w:lang w:val="en-US" w:eastAsia="zh-CN"/>
              </w:rPr>
              <w:t>T</w:t>
            </w:r>
            <w:r w:rsidRPr="00F26461">
              <w:rPr>
                <w:rFonts w:eastAsia="等线"/>
                <w:b/>
                <w:i/>
                <w:sz w:val="18"/>
                <w:vertAlign w:val="subscript"/>
                <w:lang w:val="en-US" w:eastAsia="zh-CN"/>
              </w:rPr>
              <w:t>activate_basic</w:t>
            </w:r>
            <w:proofErr w:type="spellEnd"/>
            <w:r w:rsidRPr="00F26461">
              <w:rPr>
                <w:rFonts w:eastAsia="等线"/>
                <w:b/>
                <w:i/>
                <w:sz w:val="18"/>
                <w:vertAlign w:val="subscript"/>
                <w:lang w:val="en-US" w:eastAsia="zh-CN"/>
              </w:rPr>
              <w:t xml:space="preserve"> </w:t>
            </w:r>
            <w:r w:rsidRPr="00F26461">
              <w:rPr>
                <w:rFonts w:eastAsia="等线"/>
                <w:b/>
                <w:i/>
                <w:sz w:val="18"/>
                <w:lang w:val="en-US" w:eastAsia="zh-CN"/>
              </w:rPr>
              <w:t xml:space="preserve">is the normal </w:t>
            </w:r>
            <w:proofErr w:type="spellStart"/>
            <w:r w:rsidRPr="00F26461">
              <w:rPr>
                <w:rFonts w:eastAsia="等线"/>
                <w:b/>
                <w:i/>
                <w:sz w:val="18"/>
                <w:lang w:val="en-US" w:eastAsia="zh-CN"/>
              </w:rPr>
              <w:t>SCell</w:t>
            </w:r>
            <w:proofErr w:type="spellEnd"/>
            <w:r w:rsidRPr="00F26461">
              <w:rPr>
                <w:rFonts w:eastAsia="等线"/>
                <w:b/>
                <w:i/>
                <w:sz w:val="18"/>
                <w:lang w:val="en-US" w:eastAsia="zh-CN"/>
              </w:rPr>
              <w:t xml:space="preserve"> activation delay in TS38.133 section 8.3.2. slot n is the slot when UE received PUCCH </w:t>
            </w:r>
            <w:proofErr w:type="spellStart"/>
            <w:r w:rsidRPr="00F26461">
              <w:rPr>
                <w:rFonts w:eastAsia="等线"/>
                <w:b/>
                <w:i/>
                <w:sz w:val="18"/>
                <w:lang w:val="en-US" w:eastAsia="zh-CN"/>
              </w:rPr>
              <w:t>SCell</w:t>
            </w:r>
            <w:proofErr w:type="spellEnd"/>
            <w:r w:rsidRPr="00F26461">
              <w:rPr>
                <w:rFonts w:eastAsia="等线"/>
                <w:b/>
                <w:i/>
                <w:sz w:val="18"/>
                <w:lang w:val="en-US" w:eastAsia="zh-CN"/>
              </w:rPr>
              <w:t xml:space="preserve"> activation MAC CE</w:t>
            </w:r>
          </w:p>
          <w:p w14:paraId="2FD07480"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3: (Nokia)</w:t>
            </w:r>
          </w:p>
          <w:p w14:paraId="6B12194E"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eastAsia="zh-CN"/>
              </w:rPr>
              <w:lastRenderedPageBreak/>
              <w:t>FFS</w:t>
            </w:r>
          </w:p>
          <w:p w14:paraId="3061B821" w14:textId="77777777" w:rsidR="00F3072F" w:rsidRPr="00F26461" w:rsidRDefault="000B3090" w:rsidP="00F26461">
            <w:pPr>
              <w:numPr>
                <w:ilvl w:val="0"/>
                <w:numId w:val="35"/>
              </w:numPr>
              <w:spacing w:after="0"/>
              <w:ind w:hanging="357"/>
              <w:rPr>
                <w:rFonts w:eastAsia="等线"/>
                <w:i/>
                <w:sz w:val="18"/>
                <w:lang w:val="en-US" w:eastAsia="zh-CN"/>
              </w:rPr>
            </w:pPr>
            <w:r w:rsidRPr="00F26461">
              <w:rPr>
                <w:rFonts w:eastAsia="等线"/>
                <w:bCs/>
                <w:i/>
                <w:sz w:val="18"/>
                <w:u w:val="single"/>
                <w:lang w:val="en-US" w:eastAsia="zh-CN"/>
              </w:rPr>
              <w:t xml:space="preserve">Issue 1-5-4: the delay for applying the received TA for uplink transmission on target PUCCH </w:t>
            </w:r>
            <w:proofErr w:type="spellStart"/>
            <w:r w:rsidRPr="00F26461">
              <w:rPr>
                <w:rFonts w:eastAsia="等线"/>
                <w:bCs/>
                <w:i/>
                <w:sz w:val="18"/>
                <w:u w:val="single"/>
                <w:lang w:val="en-US" w:eastAsia="zh-CN"/>
              </w:rPr>
              <w:t>SCell</w:t>
            </w:r>
            <w:proofErr w:type="spellEnd"/>
            <w:r w:rsidRPr="00F26461">
              <w:rPr>
                <w:rFonts w:eastAsia="等线"/>
                <w:bCs/>
                <w:i/>
                <w:sz w:val="18"/>
                <w:u w:val="single"/>
                <w:lang w:val="en-US" w:eastAsia="zh-CN"/>
              </w:rPr>
              <w:t xml:space="preserve"> being activated (i.e. T3) </w:t>
            </w:r>
          </w:p>
          <w:p w14:paraId="2FE187F5"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1: (CATT)</w:t>
            </w:r>
          </w:p>
          <w:p w14:paraId="7A297DCB" w14:textId="77777777" w:rsidR="00F3072F" w:rsidRPr="00F26461" w:rsidRDefault="000B3090" w:rsidP="00F26461">
            <w:pPr>
              <w:numPr>
                <w:ilvl w:val="2"/>
                <w:numId w:val="35"/>
              </w:numPr>
              <w:spacing w:after="0"/>
              <w:ind w:hanging="357"/>
              <w:rPr>
                <w:rFonts w:eastAsia="等线"/>
                <w:i/>
                <w:sz w:val="18"/>
                <w:lang w:val="en-US" w:eastAsia="zh-CN"/>
              </w:rPr>
            </w:pPr>
            <w:r w:rsidRPr="00F26461">
              <w:rPr>
                <w:rFonts w:eastAsia="等线"/>
                <w:i/>
                <w:sz w:val="18"/>
                <w:lang w:val="pl-PL" w:eastAsia="zh-CN"/>
              </w:rPr>
              <w:t>T3 should not be considered in the delay requirements for PUCCH SCell activation</w:t>
            </w:r>
          </w:p>
          <w:p w14:paraId="24CBD301" w14:textId="77777777" w:rsidR="00F3072F" w:rsidRPr="00F26461" w:rsidRDefault="000B3090" w:rsidP="00F26461">
            <w:pPr>
              <w:numPr>
                <w:ilvl w:val="1"/>
                <w:numId w:val="35"/>
              </w:numPr>
              <w:spacing w:after="0"/>
              <w:ind w:hanging="357"/>
              <w:rPr>
                <w:rFonts w:eastAsia="等线"/>
                <w:i/>
                <w:sz w:val="18"/>
                <w:lang w:val="en-US" w:eastAsia="zh-CN"/>
              </w:rPr>
            </w:pPr>
            <w:r w:rsidRPr="00F26461">
              <w:rPr>
                <w:rFonts w:eastAsia="等线"/>
                <w:i/>
                <w:sz w:val="18"/>
                <w:lang w:eastAsia="zh-CN"/>
              </w:rPr>
              <w:t>Option 2: (vivo, MTK, Apple, Qualcomm, Ericsson, OPPO, Huawei, NEC, NTT DOCOMO)</w:t>
            </w:r>
          </w:p>
          <w:p w14:paraId="2E5BD4FB" w14:textId="3BAA0FDE" w:rsidR="002D58FE" w:rsidRPr="00F26461" w:rsidRDefault="000B3090" w:rsidP="00F26461">
            <w:pPr>
              <w:numPr>
                <w:ilvl w:val="2"/>
                <w:numId w:val="35"/>
              </w:numPr>
              <w:spacing w:after="0"/>
              <w:ind w:hanging="357"/>
              <w:rPr>
                <w:rFonts w:eastAsia="等线"/>
                <w:b/>
                <w:i/>
                <w:lang w:val="en-US" w:eastAsia="zh-CN"/>
              </w:rPr>
            </w:pPr>
            <w:r w:rsidRPr="00F26461">
              <w:rPr>
                <w:rFonts w:eastAsia="等线"/>
                <w:b/>
                <w:i/>
                <w:sz w:val="18"/>
                <w:lang w:val="en-US" w:eastAsia="zh-CN"/>
              </w:rPr>
              <w:t>T</w:t>
            </w:r>
            <w:r w:rsidRPr="00F26461">
              <w:rPr>
                <w:rFonts w:eastAsia="等线"/>
                <w:b/>
                <w:i/>
                <w:sz w:val="18"/>
                <w:vertAlign w:val="subscript"/>
                <w:lang w:val="en-US" w:eastAsia="zh-CN"/>
              </w:rPr>
              <w:t>3</w:t>
            </w:r>
            <w:r w:rsidRPr="00F26461">
              <w:rPr>
                <w:rFonts w:eastAsia="等线"/>
                <w:b/>
                <w:i/>
                <w:sz w:val="18"/>
                <w:lang w:val="en-US" w:eastAsia="zh-CN"/>
              </w:rPr>
              <w:t xml:space="preserve"> is the delay for applying the received TA for uplink transmission on target PUCCH </w:t>
            </w:r>
            <w:proofErr w:type="spellStart"/>
            <w:r w:rsidRPr="00F26461">
              <w:rPr>
                <w:rFonts w:eastAsia="等线"/>
                <w:b/>
                <w:i/>
                <w:sz w:val="18"/>
                <w:lang w:val="en-US" w:eastAsia="zh-CN"/>
              </w:rPr>
              <w:t>SCell</w:t>
            </w:r>
            <w:proofErr w:type="spellEnd"/>
            <w:r w:rsidRPr="00F26461">
              <w:rPr>
                <w:rFonts w:eastAsia="等线"/>
                <w:b/>
                <w:i/>
                <w:sz w:val="18"/>
                <w:lang w:val="en-US" w:eastAsia="zh-CN"/>
              </w:rPr>
              <w:t xml:space="preserve"> being activated, and greater than or equal to k+1 slot, where k is defined in clause 4.2 in TS 38.213.</w:t>
            </w:r>
          </w:p>
        </w:tc>
      </w:tr>
    </w:tbl>
    <w:p w14:paraId="64B3F19A" w14:textId="4A3D887E" w:rsidR="00982B33" w:rsidRPr="004A70F3" w:rsidRDefault="00982B33" w:rsidP="001A70A1">
      <w:pPr>
        <w:spacing w:afterLines="50" w:after="120"/>
        <w:jc w:val="both"/>
        <w:rPr>
          <w:rFonts w:eastAsia="等线"/>
          <w:b/>
          <w:i/>
          <w:lang w:eastAsia="zh-CN"/>
        </w:rPr>
      </w:pPr>
    </w:p>
    <w:p w14:paraId="57E7DE21" w14:textId="078DBB45" w:rsidR="00F460AB" w:rsidRPr="00F460AB" w:rsidRDefault="0026350B" w:rsidP="001A70A1">
      <w:pPr>
        <w:spacing w:afterLines="50" w:after="120"/>
        <w:jc w:val="both"/>
        <w:rPr>
          <w:rFonts w:eastAsia="等线"/>
          <w:lang w:val="en-US" w:eastAsia="zh-CN"/>
        </w:rPr>
      </w:pPr>
      <w:r w:rsidRPr="00F460AB">
        <w:rPr>
          <w:rFonts w:eastAsia="等线" w:hint="eastAsia"/>
          <w:lang w:eastAsia="zh-CN"/>
        </w:rPr>
        <w:t>F</w:t>
      </w:r>
      <w:r w:rsidRPr="00F460AB">
        <w:rPr>
          <w:rFonts w:eastAsia="等线"/>
          <w:lang w:eastAsia="zh-CN"/>
        </w:rPr>
        <w:t xml:space="preserve">or the case with invalid TA of target PUCCH </w:t>
      </w:r>
      <w:proofErr w:type="spellStart"/>
      <w:r w:rsidRPr="00F460AB">
        <w:rPr>
          <w:rFonts w:eastAsia="等线" w:hint="eastAsia"/>
          <w:lang w:eastAsia="zh-CN"/>
        </w:rPr>
        <w:t>Scell</w:t>
      </w:r>
      <w:proofErr w:type="spellEnd"/>
      <w:r w:rsidRPr="00F460AB">
        <w:rPr>
          <w:rFonts w:eastAsia="等线" w:hint="eastAsia"/>
          <w:lang w:eastAsia="zh-CN"/>
        </w:rPr>
        <w:t>,</w:t>
      </w:r>
      <w:r w:rsidRPr="00F460AB">
        <w:rPr>
          <w:rFonts w:eastAsia="等线"/>
          <w:lang w:eastAsia="zh-CN"/>
        </w:rPr>
        <w:t xml:space="preserve"> </w:t>
      </w:r>
      <w:r w:rsidR="00F460AB" w:rsidRPr="00F460AB">
        <w:rPr>
          <w:rFonts w:eastAsia="等线"/>
          <w:lang w:eastAsia="zh-CN"/>
        </w:rPr>
        <w:t>additional delay</w:t>
      </w:r>
      <w:r w:rsidRPr="00F460AB">
        <w:rPr>
          <w:rFonts w:eastAsia="等线"/>
          <w:lang w:eastAsia="zh-CN"/>
        </w:rPr>
        <w:t xml:space="preserve"> should be</w:t>
      </w:r>
      <w:r w:rsidR="00F460AB" w:rsidRPr="00F460AB">
        <w:rPr>
          <w:rFonts w:eastAsia="等线"/>
          <w:lang w:eastAsia="zh-CN"/>
        </w:rPr>
        <w:t xml:space="preserve"> expected based on </w:t>
      </w:r>
      <w:r w:rsidRPr="00F460AB">
        <w:rPr>
          <w:rFonts w:eastAsia="等线"/>
          <w:lang w:eastAsia="zh-CN"/>
        </w:rPr>
        <w:t xml:space="preserve">the normal </w:t>
      </w:r>
      <w:proofErr w:type="spellStart"/>
      <w:r w:rsidRPr="00F460AB">
        <w:rPr>
          <w:rFonts w:eastAsia="等线"/>
          <w:lang w:eastAsia="zh-CN"/>
        </w:rPr>
        <w:t>SCell</w:t>
      </w:r>
      <w:proofErr w:type="spellEnd"/>
      <w:r w:rsidRPr="00F460AB">
        <w:rPr>
          <w:rFonts w:eastAsia="等线"/>
          <w:lang w:eastAsia="zh-CN"/>
        </w:rPr>
        <w:t xml:space="preserve"> activation delay</w:t>
      </w:r>
      <w:r w:rsidR="00F460AB" w:rsidRPr="00F460AB">
        <w:rPr>
          <w:rFonts w:eastAsia="等线"/>
          <w:lang w:eastAsia="zh-CN"/>
        </w:rPr>
        <w:t xml:space="preserve">. Considering three additional delay parts (T1/T2/T3) in LTE PUCCH </w:t>
      </w:r>
      <w:proofErr w:type="spellStart"/>
      <w:r w:rsidR="00F460AB" w:rsidRPr="00F460AB">
        <w:rPr>
          <w:rFonts w:eastAsia="等线"/>
          <w:lang w:eastAsia="zh-CN"/>
        </w:rPr>
        <w:t>SCell</w:t>
      </w:r>
      <w:proofErr w:type="spellEnd"/>
      <w:r w:rsidR="00F460AB" w:rsidRPr="00F460AB">
        <w:rPr>
          <w:rFonts w:eastAsia="等线"/>
          <w:lang w:eastAsia="zh-CN"/>
        </w:rPr>
        <w:t xml:space="preserve"> activation with invalid TA are assumed, they could be reused for NR PUCCH </w:t>
      </w:r>
      <w:proofErr w:type="spellStart"/>
      <w:r w:rsidR="00F460AB" w:rsidRPr="00F460AB">
        <w:rPr>
          <w:rFonts w:eastAsia="等线"/>
          <w:lang w:eastAsia="zh-CN"/>
        </w:rPr>
        <w:t>SCell</w:t>
      </w:r>
      <w:proofErr w:type="spellEnd"/>
      <w:r w:rsidR="00F460AB" w:rsidRPr="00F460AB">
        <w:rPr>
          <w:rFonts w:eastAsia="等线"/>
          <w:lang w:eastAsia="zh-CN"/>
        </w:rPr>
        <w:t xml:space="preserve"> activation with invalid TA. The following components could be considered, and the values for T1/T2/T3 might be revisited.</w:t>
      </w:r>
    </w:p>
    <w:p w14:paraId="6AF22119" w14:textId="2C8967FF" w:rsidR="00F460AB" w:rsidRPr="002D58FE" w:rsidRDefault="00B730D2" w:rsidP="001A70A1">
      <w:pPr>
        <w:numPr>
          <w:ilvl w:val="0"/>
          <w:numId w:val="5"/>
        </w:numPr>
        <w:spacing w:afterLines="50" w:after="120"/>
        <w:jc w:val="both"/>
        <w:rPr>
          <w:rFonts w:eastAsia="等线"/>
          <w:lang w:val="en-US" w:eastAsia="zh-CN"/>
        </w:rPr>
      </w:pPr>
      <w:r>
        <w:rPr>
          <w:rFonts w:eastAsia="等线"/>
          <w:lang w:eastAsia="zh-CN"/>
        </w:rPr>
        <w:t xml:space="preserve">T1: </w:t>
      </w:r>
      <w:r w:rsidR="00F460AB" w:rsidRPr="00F460AB">
        <w:rPr>
          <w:rFonts w:eastAsia="等线"/>
          <w:lang w:eastAsia="zh-CN"/>
        </w:rPr>
        <w:t xml:space="preserve">the delay uncertainty in acquiring the first available PRACH occasion in the PUCCH </w:t>
      </w:r>
      <w:proofErr w:type="spellStart"/>
      <w:r w:rsidR="00F460AB" w:rsidRPr="00F460AB">
        <w:rPr>
          <w:rFonts w:eastAsia="等线"/>
          <w:lang w:eastAsia="zh-CN"/>
        </w:rPr>
        <w:t>SCell</w:t>
      </w:r>
      <w:proofErr w:type="spellEnd"/>
    </w:p>
    <w:p w14:paraId="2E677ED9" w14:textId="11E977FE" w:rsidR="002D58FE" w:rsidRPr="002D58FE" w:rsidRDefault="002D58FE" w:rsidP="002D58FE">
      <w:pPr>
        <w:numPr>
          <w:ilvl w:val="1"/>
          <w:numId w:val="5"/>
        </w:numPr>
        <w:spacing w:afterLines="50" w:after="120"/>
        <w:rPr>
          <w:rFonts w:ascii="Tms Rmn" w:eastAsia="等线" w:hAnsi="Tms Rmn"/>
          <w:b/>
          <w:i/>
          <w:lang w:val="en-US" w:eastAsia="zh-CN"/>
        </w:rPr>
      </w:pPr>
      <w:r w:rsidRPr="002D58FE">
        <w:rPr>
          <w:rFonts w:ascii="Tms Rmn" w:eastAsia="等线" w:hAnsi="Tms Rmn"/>
          <w:b/>
          <w:i/>
          <w:lang w:val="en-US" w:eastAsia="zh-CN"/>
        </w:rPr>
        <w:t xml:space="preserve">T1 is up to the summation of SSB to PRACH occasion association period and 10 </w:t>
      </w:r>
      <w:proofErr w:type="spellStart"/>
      <w:r w:rsidRPr="002D58FE">
        <w:rPr>
          <w:rFonts w:ascii="Tms Rmn" w:eastAsia="等线" w:hAnsi="Tms Rmn"/>
          <w:b/>
          <w:i/>
          <w:lang w:val="en-US" w:eastAsia="zh-CN"/>
        </w:rPr>
        <w:t>ms.</w:t>
      </w:r>
      <w:proofErr w:type="spellEnd"/>
      <w:r w:rsidRPr="002D58FE">
        <w:rPr>
          <w:rFonts w:ascii="Tms Rmn" w:eastAsia="等线" w:hAnsi="Tms Rmn"/>
          <w:b/>
          <w:i/>
          <w:lang w:val="en-US" w:eastAsia="zh-CN"/>
        </w:rPr>
        <w:t xml:space="preserve"> SSB to PRACH occasion associated period is defined in the table 8.1-1 of TS 38.213 </w:t>
      </w:r>
    </w:p>
    <w:p w14:paraId="65ECB64A" w14:textId="3C14B928" w:rsidR="00F460AB" w:rsidRPr="002D58FE" w:rsidRDefault="00B730D2" w:rsidP="001A70A1">
      <w:pPr>
        <w:numPr>
          <w:ilvl w:val="0"/>
          <w:numId w:val="5"/>
        </w:numPr>
        <w:spacing w:afterLines="50" w:after="120"/>
        <w:jc w:val="both"/>
        <w:rPr>
          <w:rFonts w:eastAsia="等线"/>
          <w:lang w:val="en-US" w:eastAsia="zh-CN"/>
        </w:rPr>
      </w:pPr>
      <w:r>
        <w:rPr>
          <w:rFonts w:eastAsia="等线"/>
          <w:lang w:eastAsia="zh-CN"/>
        </w:rPr>
        <w:t xml:space="preserve">T2: </w:t>
      </w:r>
      <w:r w:rsidR="00F460AB" w:rsidRPr="00F460AB">
        <w:rPr>
          <w:rFonts w:eastAsia="等线"/>
          <w:lang w:eastAsia="zh-CN"/>
        </w:rPr>
        <w:t xml:space="preserve">the delay for obtaining a valid TA command for the </w:t>
      </w:r>
      <w:proofErr w:type="spellStart"/>
      <w:r w:rsidR="00F460AB" w:rsidRPr="00F460AB">
        <w:rPr>
          <w:rFonts w:eastAsia="等线"/>
          <w:lang w:eastAsia="zh-CN"/>
        </w:rPr>
        <w:t>sTAG</w:t>
      </w:r>
      <w:proofErr w:type="spellEnd"/>
    </w:p>
    <w:p w14:paraId="020FF805" w14:textId="336D6155" w:rsidR="002D58FE" w:rsidRPr="001673DC" w:rsidRDefault="002D58FE" w:rsidP="001673DC">
      <w:pPr>
        <w:numPr>
          <w:ilvl w:val="1"/>
          <w:numId w:val="5"/>
        </w:numPr>
        <w:spacing w:afterLines="50" w:after="120"/>
        <w:rPr>
          <w:rFonts w:ascii="Tms Rmn" w:eastAsia="等线" w:hAnsi="Tms Rmn"/>
          <w:b/>
          <w:i/>
          <w:lang w:val="en-US" w:eastAsia="zh-CN"/>
        </w:rPr>
      </w:pPr>
      <w:r w:rsidRPr="002D58FE">
        <w:rPr>
          <w:rFonts w:ascii="Tms Rmn" w:eastAsia="等线" w:hAnsi="Tms Rmn"/>
          <w:b/>
          <w:i/>
          <w:lang w:val="en-US" w:eastAsia="zh-CN"/>
        </w:rPr>
        <w:t>T</w:t>
      </w:r>
      <w:r w:rsidRPr="002D58FE">
        <w:rPr>
          <w:rFonts w:ascii="Tms Rmn" w:eastAsia="等线" w:hAnsi="Tms Rmn"/>
          <w:b/>
          <w:i/>
          <w:vertAlign w:val="subscript"/>
          <w:lang w:val="en-US" w:eastAsia="zh-CN"/>
        </w:rPr>
        <w:t>2</w:t>
      </w:r>
      <w:r w:rsidRPr="002D58FE">
        <w:rPr>
          <w:rFonts w:ascii="Tms Rmn" w:eastAsia="等线" w:hAnsi="Tms Rmn"/>
          <w:b/>
          <w:i/>
          <w:lang w:val="en-US" w:eastAsia="zh-CN"/>
        </w:rPr>
        <w:t xml:space="preserve"> is the delay from slot n + (</w:t>
      </w:r>
      <w:proofErr w:type="spellStart"/>
      <w:r w:rsidRPr="002D58FE">
        <w:rPr>
          <w:rFonts w:ascii="Tms Rmn" w:eastAsia="等线" w:hAnsi="Tms Rmn"/>
          <w:b/>
          <w:i/>
          <w:lang w:val="en-US" w:eastAsia="zh-CN"/>
        </w:rPr>
        <w:t>T</w:t>
      </w:r>
      <w:r w:rsidRPr="002D58FE">
        <w:rPr>
          <w:rFonts w:ascii="Tms Rmn" w:eastAsia="等线" w:hAnsi="Tms Rmn"/>
          <w:b/>
          <w:i/>
          <w:vertAlign w:val="subscript"/>
          <w:lang w:val="en-US" w:eastAsia="zh-CN"/>
        </w:rPr>
        <w:t>activate_basic</w:t>
      </w:r>
      <w:proofErr w:type="spellEnd"/>
      <w:r w:rsidRPr="002D58FE">
        <w:rPr>
          <w:rFonts w:ascii="Tms Rmn" w:eastAsia="等线" w:hAnsi="Tms Rmn"/>
          <w:b/>
          <w:i/>
          <w:vertAlign w:val="subscript"/>
          <w:lang w:val="en-US" w:eastAsia="zh-CN"/>
        </w:rPr>
        <w:t xml:space="preserve"> </w:t>
      </w:r>
      <w:r w:rsidRPr="002D58FE">
        <w:rPr>
          <w:rFonts w:ascii="Tms Rmn" w:eastAsia="等线" w:hAnsi="Tms Rmn"/>
          <w:b/>
          <w:i/>
          <w:lang w:val="en-US" w:eastAsia="zh-CN"/>
        </w:rPr>
        <w:t>+T</w:t>
      </w:r>
      <w:r w:rsidRPr="002D58FE">
        <w:rPr>
          <w:rFonts w:ascii="Tms Rmn" w:eastAsia="等线" w:hAnsi="Tms Rmn"/>
          <w:b/>
          <w:i/>
          <w:vertAlign w:val="subscript"/>
          <w:lang w:val="en-US" w:eastAsia="zh-CN"/>
        </w:rPr>
        <w:t>1</w:t>
      </w:r>
      <w:r w:rsidRPr="002D58FE">
        <w:rPr>
          <w:rFonts w:ascii="Tms Rmn" w:eastAsia="等线" w:hAnsi="Tms Rmn"/>
          <w:b/>
          <w:i/>
          <w:lang w:val="en-US" w:eastAsia="zh-CN"/>
        </w:rPr>
        <w:t xml:space="preserve">)/NR slot length until UE has obtained a valid TA command for the target PUCCH </w:t>
      </w:r>
      <w:proofErr w:type="spellStart"/>
      <w:r w:rsidRPr="002D58FE">
        <w:rPr>
          <w:rFonts w:ascii="Tms Rmn" w:eastAsia="等线" w:hAnsi="Tms Rmn"/>
          <w:b/>
          <w:i/>
          <w:lang w:val="en-US" w:eastAsia="zh-CN"/>
        </w:rPr>
        <w:t>SCell</w:t>
      </w:r>
      <w:proofErr w:type="spellEnd"/>
      <w:r w:rsidRPr="002D58FE">
        <w:rPr>
          <w:rFonts w:ascii="Tms Rmn" w:eastAsia="等线" w:hAnsi="Tms Rmn"/>
          <w:b/>
          <w:i/>
          <w:lang w:val="en-US" w:eastAsia="zh-CN"/>
        </w:rPr>
        <w:t xml:space="preserve"> being activated. </w:t>
      </w:r>
      <w:proofErr w:type="spellStart"/>
      <w:r w:rsidRPr="002D58FE">
        <w:rPr>
          <w:rFonts w:ascii="Tms Rmn" w:eastAsia="等线" w:hAnsi="Tms Rmn"/>
          <w:b/>
          <w:i/>
          <w:lang w:val="en-US" w:eastAsia="zh-CN"/>
        </w:rPr>
        <w:t>T</w:t>
      </w:r>
      <w:r w:rsidRPr="002D58FE">
        <w:rPr>
          <w:rFonts w:ascii="Tms Rmn" w:eastAsia="等线" w:hAnsi="Tms Rmn"/>
          <w:b/>
          <w:i/>
          <w:vertAlign w:val="subscript"/>
          <w:lang w:val="en-US" w:eastAsia="zh-CN"/>
        </w:rPr>
        <w:t>activate_basic</w:t>
      </w:r>
      <w:proofErr w:type="spellEnd"/>
      <w:r w:rsidRPr="002D58FE">
        <w:rPr>
          <w:rFonts w:ascii="Tms Rmn" w:eastAsia="等线" w:hAnsi="Tms Rmn"/>
          <w:b/>
          <w:i/>
          <w:vertAlign w:val="subscript"/>
          <w:lang w:val="en-US" w:eastAsia="zh-CN"/>
        </w:rPr>
        <w:t xml:space="preserve"> </w:t>
      </w:r>
      <w:r w:rsidRPr="002D58FE">
        <w:rPr>
          <w:rFonts w:ascii="Tms Rmn" w:eastAsia="等线" w:hAnsi="Tms Rmn"/>
          <w:b/>
          <w:i/>
          <w:lang w:val="en-US" w:eastAsia="zh-CN"/>
        </w:rPr>
        <w:t xml:space="preserve">is the normal </w:t>
      </w:r>
      <w:proofErr w:type="spellStart"/>
      <w:r w:rsidRPr="002D58FE">
        <w:rPr>
          <w:rFonts w:ascii="Tms Rmn" w:eastAsia="等线" w:hAnsi="Tms Rmn"/>
          <w:b/>
          <w:i/>
          <w:lang w:val="en-US" w:eastAsia="zh-CN"/>
        </w:rPr>
        <w:t>SCell</w:t>
      </w:r>
      <w:proofErr w:type="spellEnd"/>
      <w:r w:rsidRPr="002D58FE">
        <w:rPr>
          <w:rFonts w:ascii="Tms Rmn" w:eastAsia="等线" w:hAnsi="Tms Rmn"/>
          <w:b/>
          <w:i/>
          <w:lang w:val="en-US" w:eastAsia="zh-CN"/>
        </w:rPr>
        <w:t xml:space="preserve"> activation delay in TS38.133 section 8.3.2. slot n is the slot when UE received PUCCH </w:t>
      </w:r>
      <w:proofErr w:type="spellStart"/>
      <w:r w:rsidRPr="002D58FE">
        <w:rPr>
          <w:rFonts w:ascii="Tms Rmn" w:eastAsia="等线" w:hAnsi="Tms Rmn"/>
          <w:b/>
          <w:i/>
          <w:lang w:val="en-US" w:eastAsia="zh-CN"/>
        </w:rPr>
        <w:t>SCell</w:t>
      </w:r>
      <w:proofErr w:type="spellEnd"/>
      <w:r w:rsidRPr="002D58FE">
        <w:rPr>
          <w:rFonts w:ascii="Tms Rmn" w:eastAsia="等线" w:hAnsi="Tms Rmn"/>
          <w:b/>
          <w:i/>
          <w:lang w:val="en-US" w:eastAsia="zh-CN"/>
        </w:rPr>
        <w:t xml:space="preserve"> activation MAC CE</w:t>
      </w:r>
    </w:p>
    <w:p w14:paraId="2CAD411D" w14:textId="38954023" w:rsidR="0026350B" w:rsidRPr="002D58FE" w:rsidRDefault="001A2C5C" w:rsidP="001A70A1">
      <w:pPr>
        <w:numPr>
          <w:ilvl w:val="0"/>
          <w:numId w:val="5"/>
        </w:numPr>
        <w:spacing w:afterLines="50" w:after="120"/>
        <w:jc w:val="both"/>
        <w:rPr>
          <w:rFonts w:eastAsia="等线"/>
          <w:lang w:val="en-US" w:eastAsia="zh-CN"/>
        </w:rPr>
      </w:pPr>
      <w:r>
        <w:rPr>
          <w:rFonts w:eastAsia="等线"/>
          <w:lang w:eastAsia="zh-CN"/>
        </w:rPr>
        <w:t xml:space="preserve">T3: </w:t>
      </w:r>
      <w:r w:rsidR="00F460AB" w:rsidRPr="00F460AB">
        <w:rPr>
          <w:rFonts w:eastAsia="等线"/>
          <w:lang w:eastAsia="zh-CN"/>
        </w:rPr>
        <w:t>the delay for applying the received TA for uplin</w:t>
      </w:r>
      <w:r w:rsidR="001464F1">
        <w:rPr>
          <w:rFonts w:eastAsia="等线"/>
          <w:lang w:eastAsia="zh-CN"/>
        </w:rPr>
        <w:t>k</w:t>
      </w:r>
      <w:r w:rsidR="00F460AB" w:rsidRPr="00F460AB">
        <w:rPr>
          <w:rFonts w:eastAsia="等线"/>
          <w:lang w:eastAsia="zh-CN"/>
        </w:rPr>
        <w:t xml:space="preserve"> transmission</w:t>
      </w:r>
    </w:p>
    <w:p w14:paraId="50CA417A" w14:textId="449B441B" w:rsidR="002D58FE" w:rsidRPr="001673DC" w:rsidRDefault="001673DC" w:rsidP="001673DC">
      <w:pPr>
        <w:numPr>
          <w:ilvl w:val="1"/>
          <w:numId w:val="5"/>
        </w:numPr>
        <w:spacing w:afterLines="50" w:after="120"/>
        <w:rPr>
          <w:rFonts w:ascii="Tms Rmn" w:eastAsia="等线" w:hAnsi="Tms Rmn"/>
          <w:b/>
          <w:i/>
          <w:lang w:val="en-US" w:eastAsia="zh-CN"/>
        </w:rPr>
      </w:pPr>
      <w:r w:rsidRPr="002D58FE">
        <w:rPr>
          <w:rFonts w:ascii="Tms Rmn" w:eastAsia="等线" w:hAnsi="Tms Rmn"/>
          <w:b/>
          <w:i/>
          <w:lang w:val="en-US" w:eastAsia="zh-CN"/>
        </w:rPr>
        <w:t>T</w:t>
      </w:r>
      <w:r w:rsidRPr="002D58FE">
        <w:rPr>
          <w:rFonts w:ascii="Tms Rmn" w:eastAsia="等线" w:hAnsi="Tms Rmn"/>
          <w:b/>
          <w:i/>
          <w:vertAlign w:val="subscript"/>
          <w:lang w:val="en-US" w:eastAsia="zh-CN"/>
        </w:rPr>
        <w:t>3</w:t>
      </w:r>
      <w:r w:rsidRPr="002D58FE">
        <w:rPr>
          <w:rFonts w:ascii="Tms Rmn" w:eastAsia="等线" w:hAnsi="Tms Rmn"/>
          <w:b/>
          <w:i/>
          <w:lang w:val="en-US" w:eastAsia="zh-CN"/>
        </w:rPr>
        <w:t xml:space="preserve"> is the delay for applying the received TA for uplink transmission on target PUCCH </w:t>
      </w:r>
      <w:proofErr w:type="spellStart"/>
      <w:r w:rsidRPr="002D58FE">
        <w:rPr>
          <w:rFonts w:ascii="Tms Rmn" w:eastAsia="等线" w:hAnsi="Tms Rmn"/>
          <w:b/>
          <w:i/>
          <w:lang w:val="en-US" w:eastAsia="zh-CN"/>
        </w:rPr>
        <w:t>SCell</w:t>
      </w:r>
      <w:proofErr w:type="spellEnd"/>
      <w:r w:rsidRPr="002D58FE">
        <w:rPr>
          <w:rFonts w:ascii="Tms Rmn" w:eastAsia="等线" w:hAnsi="Tms Rmn"/>
          <w:b/>
          <w:i/>
          <w:lang w:val="en-US" w:eastAsia="zh-CN"/>
        </w:rPr>
        <w:t xml:space="preserve"> being activated, and greater than or equal to k+1 slot, where k is defined in clause 4.2 in TS 38.213.</w:t>
      </w:r>
    </w:p>
    <w:p w14:paraId="1625674A" w14:textId="77777777" w:rsidR="00171D44" w:rsidRDefault="0026350B" w:rsidP="00171D44">
      <w:pPr>
        <w:pStyle w:val="5"/>
        <w:rPr>
          <w:rFonts w:eastAsia="等线"/>
          <w:lang w:eastAsia="zh-CN"/>
        </w:rPr>
      </w:pPr>
      <w:bookmarkStart w:id="16" w:name="_Ref78540303"/>
      <w:r w:rsidRPr="00B91A37">
        <w:rPr>
          <w:rFonts w:eastAsia="等线" w:hint="eastAsia"/>
          <w:lang w:eastAsia="zh-CN"/>
        </w:rPr>
        <w:t>P</w:t>
      </w:r>
      <w:r w:rsidRPr="00B91A37">
        <w:rPr>
          <w:rFonts w:eastAsia="等线"/>
          <w:lang w:eastAsia="zh-CN"/>
        </w:rPr>
        <w:t>ropos</w:t>
      </w:r>
      <w:r w:rsidRPr="00B91A37">
        <w:rPr>
          <w:rFonts w:eastAsia="等线" w:hint="eastAsia"/>
          <w:lang w:eastAsia="zh-CN"/>
        </w:rPr>
        <w:t>al</w:t>
      </w:r>
      <w:r w:rsidRPr="00B91A37">
        <w:rPr>
          <w:rFonts w:eastAsia="等线"/>
          <w:lang w:eastAsia="zh-CN"/>
        </w:rPr>
        <w:t xml:space="preserve"> </w:t>
      </w:r>
      <w:r w:rsidR="009D26F3" w:rsidRPr="00B91A37">
        <w:rPr>
          <w:rFonts w:eastAsia="等线"/>
          <w:lang w:eastAsia="zh-CN"/>
        </w:rPr>
        <w:t>6</w:t>
      </w:r>
      <w:r w:rsidRPr="00B91A37">
        <w:rPr>
          <w:rFonts w:eastAsia="等线"/>
          <w:lang w:eastAsia="zh-CN"/>
        </w:rPr>
        <w:t xml:space="preserve">: The additional delay for NR PUCCH </w:t>
      </w:r>
      <w:proofErr w:type="spellStart"/>
      <w:r w:rsidRPr="00B91A37">
        <w:rPr>
          <w:rFonts w:eastAsia="等线"/>
          <w:lang w:eastAsia="zh-CN"/>
        </w:rPr>
        <w:t>SCell</w:t>
      </w:r>
      <w:proofErr w:type="spellEnd"/>
      <w:r w:rsidRPr="00B91A37">
        <w:rPr>
          <w:rFonts w:eastAsia="等线"/>
          <w:lang w:eastAsia="zh-CN"/>
        </w:rPr>
        <w:t xml:space="preserve"> activation with invalid TA should</w:t>
      </w:r>
      <w:r w:rsidR="002B2F07">
        <w:rPr>
          <w:rFonts w:eastAsia="等线"/>
          <w:lang w:eastAsia="zh-CN"/>
        </w:rPr>
        <w:t xml:space="preserve"> be considered</w:t>
      </w:r>
      <w:r w:rsidR="009C7334" w:rsidRPr="00B91A37">
        <w:rPr>
          <w:rFonts w:eastAsia="等线"/>
          <w:lang w:eastAsia="zh-CN"/>
        </w:rPr>
        <w:t>:</w:t>
      </w:r>
      <w:bookmarkEnd w:id="16"/>
    </w:p>
    <w:p w14:paraId="4EE9F0A7" w14:textId="77777777" w:rsidR="00171D44" w:rsidRDefault="00086C0A" w:rsidP="00171D44">
      <w:pPr>
        <w:pStyle w:val="5"/>
        <w:ind w:leftChars="300" w:left="600"/>
        <w:rPr>
          <w:rFonts w:eastAsia="等线"/>
          <w:lang w:eastAsia="zh-CN"/>
        </w:rPr>
      </w:pPr>
      <w:bookmarkStart w:id="17" w:name="_Ref78540304"/>
      <w:r w:rsidRPr="00B91A37">
        <w:rPr>
          <w:rFonts w:eastAsia="等线"/>
          <w:lang w:eastAsia="zh-CN"/>
        </w:rPr>
        <w:t xml:space="preserve">the delay uncertainty in acquiring the first available PRACH occasion in the PUCCH </w:t>
      </w:r>
      <w:proofErr w:type="spellStart"/>
      <w:r w:rsidRPr="00B91A37">
        <w:rPr>
          <w:rFonts w:eastAsia="等线"/>
          <w:lang w:eastAsia="zh-CN"/>
        </w:rPr>
        <w:t>SCell</w:t>
      </w:r>
      <w:bookmarkEnd w:id="17"/>
      <w:proofErr w:type="spellEnd"/>
    </w:p>
    <w:p w14:paraId="6C18E49F" w14:textId="77777777" w:rsidR="00171D44" w:rsidRDefault="00086C0A" w:rsidP="00171D44">
      <w:pPr>
        <w:pStyle w:val="5"/>
        <w:ind w:leftChars="300" w:left="600"/>
        <w:rPr>
          <w:rFonts w:eastAsia="等线"/>
          <w:lang w:eastAsia="zh-CN"/>
        </w:rPr>
      </w:pPr>
      <w:bookmarkStart w:id="18" w:name="_Ref78540305"/>
      <w:r w:rsidRPr="00B91A37">
        <w:rPr>
          <w:rFonts w:eastAsia="等线"/>
          <w:lang w:eastAsia="zh-CN"/>
        </w:rPr>
        <w:t xml:space="preserve">the delay for obtaining a valid TA command for the </w:t>
      </w:r>
      <w:proofErr w:type="spellStart"/>
      <w:r w:rsidRPr="00B91A37">
        <w:rPr>
          <w:rFonts w:eastAsia="等线"/>
          <w:lang w:eastAsia="zh-CN"/>
        </w:rPr>
        <w:t>sTAG</w:t>
      </w:r>
      <w:bookmarkEnd w:id="18"/>
      <w:proofErr w:type="spellEnd"/>
    </w:p>
    <w:p w14:paraId="514ACA49" w14:textId="513151B8" w:rsidR="00086C0A" w:rsidRPr="00171D44" w:rsidRDefault="00086C0A" w:rsidP="00171D44">
      <w:pPr>
        <w:pStyle w:val="5"/>
        <w:ind w:leftChars="300" w:left="600"/>
        <w:rPr>
          <w:rFonts w:eastAsia="等线"/>
          <w:lang w:eastAsia="zh-CN"/>
        </w:rPr>
      </w:pPr>
      <w:bookmarkStart w:id="19" w:name="_Ref78540306"/>
      <w:r w:rsidRPr="00B91A37">
        <w:rPr>
          <w:rFonts w:eastAsia="等线"/>
          <w:lang w:eastAsia="zh-CN"/>
        </w:rPr>
        <w:t>the delay for applying the received TA for uplin</w:t>
      </w:r>
      <w:r w:rsidR="001464F1" w:rsidRPr="00B91A37">
        <w:rPr>
          <w:rFonts w:eastAsia="等线"/>
          <w:lang w:eastAsia="zh-CN"/>
        </w:rPr>
        <w:t>k</w:t>
      </w:r>
      <w:r w:rsidRPr="00B91A37">
        <w:rPr>
          <w:rFonts w:eastAsia="等线"/>
          <w:lang w:eastAsia="zh-CN"/>
        </w:rPr>
        <w:t xml:space="preserve"> transmission</w:t>
      </w:r>
      <w:bookmarkEnd w:id="19"/>
    </w:p>
    <w:p w14:paraId="251BA4CF" w14:textId="77777777" w:rsidR="001673DC" w:rsidRDefault="001673DC" w:rsidP="00323DF6">
      <w:pPr>
        <w:tabs>
          <w:tab w:val="num" w:pos="2880"/>
        </w:tabs>
        <w:spacing w:afterLines="50" w:after="120"/>
        <w:ind w:left="720"/>
        <w:jc w:val="both"/>
        <w:rPr>
          <w:rFonts w:eastAsia="等线"/>
          <w:b/>
          <w:i/>
          <w:lang w:eastAsia="zh-CN"/>
        </w:rPr>
      </w:pPr>
    </w:p>
    <w:tbl>
      <w:tblPr>
        <w:tblStyle w:val="afe"/>
        <w:tblW w:w="0" w:type="auto"/>
        <w:tblLook w:val="04A0" w:firstRow="1" w:lastRow="0" w:firstColumn="1" w:lastColumn="0" w:noHBand="0" w:noVBand="1"/>
      </w:tblPr>
      <w:tblGrid>
        <w:gridCol w:w="9631"/>
      </w:tblGrid>
      <w:tr w:rsidR="001673DC" w14:paraId="53F6B963" w14:textId="77777777" w:rsidTr="001673DC">
        <w:tc>
          <w:tcPr>
            <w:tcW w:w="9631" w:type="dxa"/>
          </w:tcPr>
          <w:p w14:paraId="279EF74B" w14:textId="77777777" w:rsidR="001673DC" w:rsidRPr="001673DC" w:rsidRDefault="001673DC" w:rsidP="001673DC">
            <w:pPr>
              <w:tabs>
                <w:tab w:val="num" w:pos="2880"/>
              </w:tabs>
              <w:spacing w:afterLines="50" w:after="120"/>
              <w:jc w:val="both"/>
              <w:rPr>
                <w:rFonts w:eastAsia="等线"/>
                <w:i/>
                <w:lang w:eastAsia="zh-CN"/>
              </w:rPr>
            </w:pPr>
            <w:r w:rsidRPr="001673DC">
              <w:rPr>
                <w:rFonts w:eastAsia="等线"/>
                <w:i/>
                <w:lang w:eastAsia="zh-CN"/>
              </w:rPr>
              <w:t xml:space="preserve">Sub-topic 1-6 Interruption requirements for PUCCH </w:t>
            </w:r>
            <w:proofErr w:type="spellStart"/>
            <w:r w:rsidRPr="001673DC">
              <w:rPr>
                <w:rFonts w:eastAsia="等线"/>
                <w:i/>
                <w:lang w:eastAsia="zh-CN"/>
              </w:rPr>
              <w:t>SCell</w:t>
            </w:r>
            <w:proofErr w:type="spellEnd"/>
            <w:r w:rsidRPr="001673DC">
              <w:rPr>
                <w:rFonts w:eastAsia="等线"/>
                <w:i/>
                <w:lang w:eastAsia="zh-CN"/>
              </w:rPr>
              <w:t xml:space="preserve"> activation in </w:t>
            </w:r>
            <w:proofErr w:type="spellStart"/>
            <w:r w:rsidRPr="001673DC">
              <w:rPr>
                <w:rFonts w:eastAsia="等线"/>
                <w:i/>
                <w:lang w:eastAsia="zh-CN"/>
              </w:rPr>
              <w:t>invalide</w:t>
            </w:r>
            <w:proofErr w:type="spellEnd"/>
            <w:r w:rsidRPr="001673DC">
              <w:rPr>
                <w:rFonts w:eastAsia="等线"/>
                <w:i/>
                <w:lang w:eastAsia="zh-CN"/>
              </w:rPr>
              <w:t xml:space="preserve"> TA case</w:t>
            </w:r>
          </w:p>
          <w:p w14:paraId="0FC40FDD" w14:textId="77777777" w:rsidR="00F3072F" w:rsidRPr="001673DC" w:rsidRDefault="000B3090" w:rsidP="001673DC">
            <w:pPr>
              <w:numPr>
                <w:ilvl w:val="0"/>
                <w:numId w:val="38"/>
              </w:numPr>
              <w:tabs>
                <w:tab w:val="num" w:pos="2880"/>
              </w:tabs>
              <w:spacing w:afterLines="50" w:after="120"/>
              <w:jc w:val="both"/>
              <w:rPr>
                <w:rFonts w:eastAsia="等线"/>
                <w:i/>
                <w:lang w:val="en-US" w:eastAsia="zh-CN"/>
              </w:rPr>
            </w:pPr>
            <w:r w:rsidRPr="001673DC">
              <w:rPr>
                <w:rFonts w:eastAsia="等线"/>
                <w:i/>
                <w:lang w:eastAsia="zh-CN"/>
              </w:rPr>
              <w:t>Option 1: (CATT, Ericsson, NEC, Nokia)</w:t>
            </w:r>
          </w:p>
          <w:p w14:paraId="6FA14DC0" w14:textId="77777777" w:rsidR="00F3072F" w:rsidRPr="001673DC" w:rsidRDefault="000B3090" w:rsidP="001673DC">
            <w:pPr>
              <w:numPr>
                <w:ilvl w:val="1"/>
                <w:numId w:val="38"/>
              </w:numPr>
              <w:tabs>
                <w:tab w:val="num" w:pos="2880"/>
              </w:tabs>
              <w:spacing w:afterLines="50" w:after="120"/>
              <w:jc w:val="both"/>
              <w:rPr>
                <w:rFonts w:eastAsia="等线"/>
                <w:i/>
                <w:lang w:val="en-US" w:eastAsia="zh-CN"/>
              </w:rPr>
            </w:pPr>
            <w:r w:rsidRPr="001673DC">
              <w:rPr>
                <w:rFonts w:eastAsia="等线"/>
                <w:i/>
                <w:lang w:val="pl-PL" w:eastAsia="zh-CN"/>
              </w:rPr>
              <w:t>Reuse the interruption requirement of normal Scell activation</w:t>
            </w:r>
          </w:p>
          <w:p w14:paraId="1A30AEFF" w14:textId="77777777" w:rsidR="00F3072F" w:rsidRPr="001673DC" w:rsidRDefault="000B3090" w:rsidP="001673DC">
            <w:pPr>
              <w:numPr>
                <w:ilvl w:val="0"/>
                <w:numId w:val="38"/>
              </w:numPr>
              <w:tabs>
                <w:tab w:val="num" w:pos="2880"/>
              </w:tabs>
              <w:spacing w:afterLines="50" w:after="120"/>
              <w:jc w:val="both"/>
              <w:rPr>
                <w:rFonts w:eastAsia="等线"/>
                <w:i/>
                <w:lang w:val="en-US" w:eastAsia="zh-CN"/>
              </w:rPr>
            </w:pPr>
            <w:r w:rsidRPr="001673DC">
              <w:rPr>
                <w:rFonts w:eastAsia="等线"/>
                <w:i/>
                <w:lang w:eastAsia="zh-CN"/>
              </w:rPr>
              <w:t>Option 2: (MTK, Apple, Qualcomm, OPPO)</w:t>
            </w:r>
          </w:p>
          <w:p w14:paraId="58B62402" w14:textId="77777777" w:rsidR="00F3072F" w:rsidRPr="001673DC" w:rsidRDefault="000B3090" w:rsidP="001673DC">
            <w:pPr>
              <w:numPr>
                <w:ilvl w:val="1"/>
                <w:numId w:val="38"/>
              </w:numPr>
              <w:tabs>
                <w:tab w:val="num" w:pos="2880"/>
              </w:tabs>
              <w:spacing w:afterLines="50" w:after="120"/>
              <w:jc w:val="both"/>
              <w:rPr>
                <w:rFonts w:eastAsia="等线"/>
                <w:i/>
                <w:lang w:val="en-US" w:eastAsia="zh-CN"/>
              </w:rPr>
            </w:pPr>
            <w:r w:rsidRPr="001673DC">
              <w:rPr>
                <w:rFonts w:eastAsia="等线"/>
                <w:i/>
                <w:lang w:eastAsia="zh-CN"/>
              </w:rPr>
              <w:t xml:space="preserve">The interruption requirement shall include the existing requirement for </w:t>
            </w:r>
            <w:proofErr w:type="spellStart"/>
            <w:r w:rsidRPr="001673DC">
              <w:rPr>
                <w:rFonts w:eastAsia="等线"/>
                <w:i/>
                <w:lang w:eastAsia="zh-CN"/>
              </w:rPr>
              <w:t>Scell</w:t>
            </w:r>
            <w:proofErr w:type="spellEnd"/>
            <w:r w:rsidRPr="001673DC">
              <w:rPr>
                <w:rFonts w:eastAsia="等线"/>
                <w:i/>
                <w:lang w:eastAsia="zh-CN"/>
              </w:rPr>
              <w:t xml:space="preserve"> activation in Rel-15. </w:t>
            </w:r>
          </w:p>
          <w:p w14:paraId="56569DF6" w14:textId="7AFD0A85" w:rsidR="001673DC" w:rsidRPr="001673DC" w:rsidRDefault="000B3090" w:rsidP="001673DC">
            <w:pPr>
              <w:numPr>
                <w:ilvl w:val="1"/>
                <w:numId w:val="38"/>
              </w:numPr>
              <w:tabs>
                <w:tab w:val="num" w:pos="2880"/>
              </w:tabs>
              <w:spacing w:afterLines="50" w:after="120"/>
              <w:jc w:val="both"/>
              <w:rPr>
                <w:rFonts w:eastAsia="等线"/>
                <w:b/>
                <w:i/>
                <w:lang w:val="en-US" w:eastAsia="zh-CN"/>
              </w:rPr>
            </w:pPr>
            <w:r w:rsidRPr="001673DC">
              <w:rPr>
                <w:rFonts w:eastAsia="等线"/>
                <w:i/>
                <w:lang w:val="en-US" w:eastAsia="zh-CN"/>
              </w:rPr>
              <w:t>I</w:t>
            </w:r>
            <w:proofErr w:type="spellStart"/>
            <w:r w:rsidRPr="001673DC">
              <w:rPr>
                <w:rFonts w:eastAsia="等线"/>
                <w:i/>
                <w:lang w:eastAsia="zh-CN"/>
              </w:rPr>
              <w:t>ntroduce</w:t>
            </w:r>
            <w:proofErr w:type="spellEnd"/>
            <w:r w:rsidRPr="001673DC">
              <w:rPr>
                <w:rFonts w:eastAsia="等线"/>
                <w:i/>
                <w:lang w:val="en-US" w:eastAsia="zh-CN"/>
              </w:rPr>
              <w:t xml:space="preserve"> additional</w:t>
            </w:r>
            <w:r w:rsidRPr="001673DC">
              <w:rPr>
                <w:rFonts w:eastAsia="等线"/>
                <w:i/>
                <w:lang w:eastAsia="zh-CN"/>
              </w:rPr>
              <w:t xml:space="preserve"> interruption by PRACH transmission </w:t>
            </w:r>
            <w:r w:rsidRPr="001673DC">
              <w:rPr>
                <w:rFonts w:eastAsia="等线"/>
                <w:i/>
                <w:lang w:val="en-US" w:eastAsia="zh-CN"/>
              </w:rPr>
              <w:t xml:space="preserve">when </w:t>
            </w:r>
            <w:r w:rsidRPr="001673DC">
              <w:rPr>
                <w:rFonts w:eastAsia="等线"/>
                <w:i/>
                <w:lang w:eastAsia="zh-CN"/>
              </w:rPr>
              <w:t xml:space="preserve">target PUCCH </w:t>
            </w:r>
            <w:proofErr w:type="spellStart"/>
            <w:r w:rsidRPr="001673DC">
              <w:rPr>
                <w:rFonts w:eastAsia="等线"/>
                <w:i/>
                <w:lang w:eastAsia="zh-CN"/>
              </w:rPr>
              <w:t>SCell</w:t>
            </w:r>
            <w:proofErr w:type="spellEnd"/>
            <w:r w:rsidRPr="001673DC">
              <w:rPr>
                <w:rFonts w:eastAsia="等线"/>
                <w:i/>
                <w:lang w:eastAsia="zh-CN"/>
              </w:rPr>
              <w:t xml:space="preserve"> RACH has different SCS from </w:t>
            </w:r>
            <w:proofErr w:type="spellStart"/>
            <w:r w:rsidRPr="001673DC">
              <w:rPr>
                <w:rFonts w:eastAsia="等线"/>
                <w:i/>
                <w:lang w:eastAsia="zh-CN"/>
              </w:rPr>
              <w:t>spCell</w:t>
            </w:r>
            <w:proofErr w:type="spellEnd"/>
            <w:r w:rsidRPr="001673DC">
              <w:rPr>
                <w:rFonts w:eastAsia="等线"/>
                <w:i/>
                <w:lang w:eastAsia="zh-CN"/>
              </w:rPr>
              <w:t xml:space="preserve"> data/control channel and UE does not support </w:t>
            </w:r>
            <w:proofErr w:type="spellStart"/>
            <w:r w:rsidRPr="001673DC">
              <w:rPr>
                <w:rFonts w:eastAsia="等线"/>
                <w:i/>
                <w:lang w:eastAsia="zh-CN"/>
              </w:rPr>
              <w:t>diffNumerologyAcrossPUCCH</w:t>
            </w:r>
            <w:proofErr w:type="spellEnd"/>
            <w:r w:rsidRPr="001673DC">
              <w:rPr>
                <w:rFonts w:eastAsia="等线"/>
                <w:i/>
                <w:lang w:eastAsia="zh-CN"/>
              </w:rPr>
              <w:t>-Group.</w:t>
            </w:r>
          </w:p>
        </w:tc>
      </w:tr>
    </w:tbl>
    <w:p w14:paraId="2C63727D" w14:textId="4DD0B80D" w:rsidR="001673DC" w:rsidRDefault="001673DC" w:rsidP="001673DC">
      <w:pPr>
        <w:tabs>
          <w:tab w:val="num" w:pos="2880"/>
        </w:tabs>
        <w:spacing w:afterLines="50" w:after="120"/>
        <w:jc w:val="both"/>
        <w:rPr>
          <w:rFonts w:eastAsia="等线"/>
          <w:lang w:eastAsia="zh-CN"/>
        </w:rPr>
      </w:pPr>
      <w:r w:rsidRPr="001673DC">
        <w:rPr>
          <w:rFonts w:eastAsia="等线"/>
          <w:lang w:eastAsia="zh-CN"/>
        </w:rPr>
        <w:t xml:space="preserve">In our view, the interruption requirement shall include the existing requirement for </w:t>
      </w:r>
      <w:proofErr w:type="spellStart"/>
      <w:r w:rsidRPr="001673DC">
        <w:rPr>
          <w:rFonts w:eastAsia="等线"/>
          <w:lang w:eastAsia="zh-CN"/>
        </w:rPr>
        <w:t>Scell</w:t>
      </w:r>
      <w:proofErr w:type="spellEnd"/>
      <w:r w:rsidRPr="001673DC">
        <w:rPr>
          <w:rFonts w:eastAsia="等线"/>
          <w:lang w:eastAsia="zh-CN"/>
        </w:rPr>
        <w:t xml:space="preserve"> activation in Rel-15. Additional interruption by PRACH transmission </w:t>
      </w:r>
      <w:r>
        <w:rPr>
          <w:rFonts w:eastAsia="等线"/>
          <w:lang w:eastAsia="zh-CN"/>
        </w:rPr>
        <w:t xml:space="preserve">should be considered </w:t>
      </w:r>
      <w:r w:rsidRPr="001673DC">
        <w:rPr>
          <w:rFonts w:eastAsia="等线"/>
          <w:lang w:eastAsia="zh-CN"/>
        </w:rPr>
        <w:t xml:space="preserve">when target PUCCH </w:t>
      </w:r>
      <w:proofErr w:type="spellStart"/>
      <w:r w:rsidRPr="001673DC">
        <w:rPr>
          <w:rFonts w:eastAsia="等线"/>
          <w:lang w:eastAsia="zh-CN"/>
        </w:rPr>
        <w:t>SCell</w:t>
      </w:r>
      <w:proofErr w:type="spellEnd"/>
      <w:r w:rsidRPr="001673DC">
        <w:rPr>
          <w:rFonts w:eastAsia="等线"/>
          <w:lang w:eastAsia="zh-CN"/>
        </w:rPr>
        <w:t xml:space="preserve"> RACH has different SCS from </w:t>
      </w:r>
      <w:proofErr w:type="spellStart"/>
      <w:r w:rsidRPr="001673DC">
        <w:rPr>
          <w:rFonts w:eastAsia="等线"/>
          <w:lang w:eastAsia="zh-CN"/>
        </w:rPr>
        <w:t>spCell</w:t>
      </w:r>
      <w:proofErr w:type="spellEnd"/>
      <w:r w:rsidRPr="001673DC">
        <w:rPr>
          <w:rFonts w:eastAsia="等线"/>
          <w:lang w:eastAsia="zh-CN"/>
        </w:rPr>
        <w:t xml:space="preserve"> data/control channel and UE does not support </w:t>
      </w:r>
      <w:proofErr w:type="spellStart"/>
      <w:r w:rsidRPr="001673DC">
        <w:rPr>
          <w:rFonts w:eastAsia="等线"/>
          <w:lang w:eastAsia="zh-CN"/>
        </w:rPr>
        <w:t>diffNumerologyAcrossPUCCH</w:t>
      </w:r>
      <w:proofErr w:type="spellEnd"/>
      <w:r w:rsidRPr="001673DC">
        <w:rPr>
          <w:rFonts w:eastAsia="等线"/>
          <w:lang w:eastAsia="zh-CN"/>
        </w:rPr>
        <w:t>-Group.</w:t>
      </w:r>
    </w:p>
    <w:p w14:paraId="5B319C8B" w14:textId="1313669C" w:rsidR="001673DC" w:rsidRDefault="001673DC" w:rsidP="00171D44">
      <w:pPr>
        <w:pStyle w:val="5"/>
        <w:rPr>
          <w:rFonts w:eastAsia="等线"/>
          <w:lang w:eastAsia="zh-CN"/>
        </w:rPr>
      </w:pPr>
      <w:bookmarkStart w:id="20" w:name="_Ref78540408"/>
      <w:r w:rsidRPr="001673DC">
        <w:rPr>
          <w:rFonts w:eastAsia="等线" w:hint="eastAsia"/>
          <w:lang w:eastAsia="zh-CN"/>
        </w:rPr>
        <w:t>P</w:t>
      </w:r>
      <w:r w:rsidRPr="001673DC">
        <w:rPr>
          <w:rFonts w:eastAsia="等线"/>
          <w:lang w:eastAsia="zh-CN"/>
        </w:rPr>
        <w:t xml:space="preserve">roposal 7: The interruption requirement shall include the existing requirement for </w:t>
      </w:r>
      <w:proofErr w:type="spellStart"/>
      <w:r w:rsidRPr="001673DC">
        <w:rPr>
          <w:rFonts w:eastAsia="等线"/>
          <w:lang w:eastAsia="zh-CN"/>
        </w:rPr>
        <w:t>Scell</w:t>
      </w:r>
      <w:proofErr w:type="spellEnd"/>
      <w:r w:rsidRPr="001673DC">
        <w:rPr>
          <w:rFonts w:eastAsia="等线"/>
          <w:lang w:eastAsia="zh-CN"/>
        </w:rPr>
        <w:t xml:space="preserve"> activation in Rel-15, and consider </w:t>
      </w:r>
      <w:r w:rsidRPr="001673DC">
        <w:rPr>
          <w:rFonts w:eastAsia="等线"/>
          <w:lang w:val="en-US" w:eastAsia="zh-CN"/>
        </w:rPr>
        <w:t>additional</w:t>
      </w:r>
      <w:r w:rsidRPr="001673DC">
        <w:rPr>
          <w:rFonts w:eastAsia="等线"/>
          <w:lang w:eastAsia="zh-CN"/>
        </w:rPr>
        <w:t xml:space="preserve"> interruption by PRACH transmission </w:t>
      </w:r>
      <w:r w:rsidRPr="001673DC">
        <w:rPr>
          <w:rFonts w:eastAsia="等线"/>
          <w:lang w:val="en-US" w:eastAsia="zh-CN"/>
        </w:rPr>
        <w:t xml:space="preserve">when </w:t>
      </w:r>
      <w:r w:rsidRPr="001673DC">
        <w:rPr>
          <w:rFonts w:eastAsia="等线"/>
          <w:lang w:eastAsia="zh-CN"/>
        </w:rPr>
        <w:t xml:space="preserve">target PUCCH </w:t>
      </w:r>
      <w:proofErr w:type="spellStart"/>
      <w:r w:rsidRPr="001673DC">
        <w:rPr>
          <w:rFonts w:eastAsia="等线"/>
          <w:lang w:eastAsia="zh-CN"/>
        </w:rPr>
        <w:t>SCell</w:t>
      </w:r>
      <w:proofErr w:type="spellEnd"/>
      <w:r w:rsidRPr="001673DC">
        <w:rPr>
          <w:rFonts w:eastAsia="等线"/>
          <w:lang w:eastAsia="zh-CN"/>
        </w:rPr>
        <w:t xml:space="preserve"> RACH has different SCS from </w:t>
      </w:r>
      <w:proofErr w:type="spellStart"/>
      <w:r w:rsidRPr="001673DC">
        <w:rPr>
          <w:rFonts w:eastAsia="等线"/>
          <w:lang w:eastAsia="zh-CN"/>
        </w:rPr>
        <w:t>spCell</w:t>
      </w:r>
      <w:proofErr w:type="spellEnd"/>
      <w:r w:rsidRPr="001673DC">
        <w:rPr>
          <w:rFonts w:eastAsia="等线"/>
          <w:lang w:eastAsia="zh-CN"/>
        </w:rPr>
        <w:t xml:space="preserve"> data/control channel and UE does not support </w:t>
      </w:r>
      <w:proofErr w:type="spellStart"/>
      <w:r w:rsidRPr="001673DC">
        <w:rPr>
          <w:rFonts w:eastAsia="等线"/>
          <w:lang w:eastAsia="zh-CN"/>
        </w:rPr>
        <w:t>diffNumerologyAcrossPUCCH</w:t>
      </w:r>
      <w:proofErr w:type="spellEnd"/>
      <w:r w:rsidRPr="001673DC">
        <w:rPr>
          <w:rFonts w:eastAsia="等线"/>
          <w:lang w:eastAsia="zh-CN"/>
        </w:rPr>
        <w:t>-Group.</w:t>
      </w:r>
      <w:bookmarkEnd w:id="20"/>
    </w:p>
    <w:p w14:paraId="6A543195" w14:textId="77777777" w:rsidR="00323DF6" w:rsidRDefault="00323DF6" w:rsidP="001673DC">
      <w:pPr>
        <w:spacing w:afterLines="50" w:after="120"/>
        <w:jc w:val="both"/>
        <w:rPr>
          <w:rFonts w:ascii="Tms Rmn" w:eastAsia="等线" w:hAnsi="Tms Rmn"/>
          <w:b/>
          <w:i/>
          <w:lang w:eastAsia="zh-CN"/>
        </w:rPr>
      </w:pPr>
    </w:p>
    <w:tbl>
      <w:tblPr>
        <w:tblStyle w:val="afe"/>
        <w:tblW w:w="0" w:type="auto"/>
        <w:tblLook w:val="04A0" w:firstRow="1" w:lastRow="0" w:firstColumn="1" w:lastColumn="0" w:noHBand="0" w:noVBand="1"/>
      </w:tblPr>
      <w:tblGrid>
        <w:gridCol w:w="9631"/>
      </w:tblGrid>
      <w:tr w:rsidR="001673DC" w14:paraId="0FB0D954" w14:textId="77777777" w:rsidTr="001673DC">
        <w:tc>
          <w:tcPr>
            <w:tcW w:w="9631" w:type="dxa"/>
          </w:tcPr>
          <w:p w14:paraId="12918174" w14:textId="77777777" w:rsidR="001673DC" w:rsidRPr="001673DC" w:rsidRDefault="001673DC" w:rsidP="001673DC">
            <w:pPr>
              <w:spacing w:afterLines="50" w:after="120"/>
              <w:jc w:val="both"/>
              <w:rPr>
                <w:rFonts w:eastAsia="等线"/>
                <w:i/>
                <w:lang w:eastAsia="zh-CN"/>
              </w:rPr>
            </w:pPr>
            <w:r w:rsidRPr="001673DC">
              <w:rPr>
                <w:rFonts w:eastAsia="等线"/>
                <w:i/>
                <w:lang w:eastAsia="zh-CN"/>
              </w:rPr>
              <w:t xml:space="preserve">Sub-topic 1-7 Applicability of PUCCH </w:t>
            </w:r>
            <w:proofErr w:type="spellStart"/>
            <w:r w:rsidRPr="001673DC">
              <w:rPr>
                <w:rFonts w:eastAsia="等线"/>
                <w:i/>
                <w:lang w:eastAsia="zh-CN"/>
              </w:rPr>
              <w:t>SCell</w:t>
            </w:r>
            <w:proofErr w:type="spellEnd"/>
            <w:r w:rsidRPr="001673DC">
              <w:rPr>
                <w:rFonts w:eastAsia="等线"/>
                <w:i/>
                <w:lang w:eastAsia="zh-CN"/>
              </w:rPr>
              <w:t xml:space="preserve"> activation requirements</w:t>
            </w:r>
          </w:p>
          <w:p w14:paraId="26B0F709" w14:textId="77777777" w:rsidR="00F3072F" w:rsidRPr="001673DC" w:rsidRDefault="000B3090" w:rsidP="001673DC">
            <w:pPr>
              <w:numPr>
                <w:ilvl w:val="1"/>
                <w:numId w:val="39"/>
              </w:numPr>
              <w:spacing w:afterLines="50" w:after="120"/>
              <w:ind w:leftChars="86" w:left="532"/>
              <w:jc w:val="both"/>
              <w:rPr>
                <w:rFonts w:eastAsia="等线"/>
                <w:i/>
                <w:lang w:val="en-US" w:eastAsia="zh-CN"/>
              </w:rPr>
            </w:pPr>
            <w:r w:rsidRPr="001673DC">
              <w:rPr>
                <w:rFonts w:eastAsia="等线"/>
                <w:i/>
                <w:lang w:eastAsia="zh-CN"/>
              </w:rPr>
              <w:t>Option 1: (CATT, Apple)</w:t>
            </w:r>
          </w:p>
          <w:p w14:paraId="6E01E736" w14:textId="77777777" w:rsidR="00F3072F" w:rsidRPr="001673DC" w:rsidRDefault="000B3090" w:rsidP="001673DC">
            <w:pPr>
              <w:numPr>
                <w:ilvl w:val="2"/>
                <w:numId w:val="39"/>
              </w:numPr>
              <w:spacing w:afterLines="50" w:after="120"/>
              <w:ind w:leftChars="446" w:left="1252"/>
              <w:jc w:val="both"/>
              <w:rPr>
                <w:rFonts w:eastAsia="等线"/>
                <w:i/>
                <w:lang w:val="en-US" w:eastAsia="zh-CN"/>
              </w:rPr>
            </w:pPr>
            <w:r w:rsidRPr="001673DC">
              <w:rPr>
                <w:rFonts w:eastAsia="等线"/>
                <w:i/>
                <w:lang w:val="pl-PL" w:eastAsia="zh-CN"/>
              </w:rPr>
              <w:t>The PUCCH Scell activation delay requirement shall apply provided that,</w:t>
            </w:r>
          </w:p>
          <w:p w14:paraId="5A1005BE" w14:textId="77777777" w:rsidR="00F3072F" w:rsidRPr="001673DC" w:rsidRDefault="000B3090" w:rsidP="001673DC">
            <w:pPr>
              <w:numPr>
                <w:ilvl w:val="3"/>
                <w:numId w:val="39"/>
              </w:numPr>
              <w:spacing w:afterLines="50" w:after="120"/>
              <w:ind w:leftChars="806" w:left="1972"/>
              <w:jc w:val="both"/>
              <w:rPr>
                <w:rFonts w:eastAsia="等线"/>
                <w:i/>
                <w:lang w:val="en-US" w:eastAsia="zh-CN"/>
              </w:rPr>
            </w:pPr>
            <w:r w:rsidRPr="001673DC">
              <w:rPr>
                <w:rFonts w:eastAsia="等线"/>
                <w:i/>
                <w:lang w:val="pl-PL" w:eastAsia="zh-CN"/>
              </w:rPr>
              <w:t>The UE has received a PDCCH order to initiate RA procedure on the PUCCH Scell within T</w:t>
            </w:r>
            <w:r w:rsidRPr="001673DC">
              <w:rPr>
                <w:rFonts w:eastAsia="等线"/>
                <w:i/>
                <w:vertAlign w:val="subscript"/>
                <w:lang w:val="pl-PL" w:eastAsia="zh-CN"/>
              </w:rPr>
              <w:t>activate_basic</w:t>
            </w:r>
            <w:r w:rsidRPr="001673DC">
              <w:rPr>
                <w:rFonts w:eastAsia="等线"/>
                <w:i/>
                <w:lang w:val="pl-PL" w:eastAsia="zh-CN"/>
              </w:rPr>
              <w:t xml:space="preserve"> otherwise additional delay to activate the Scell is expected; and</w:t>
            </w:r>
          </w:p>
          <w:p w14:paraId="33B91F11" w14:textId="77777777" w:rsidR="00F3072F" w:rsidRPr="001673DC" w:rsidRDefault="000B3090" w:rsidP="001673DC">
            <w:pPr>
              <w:numPr>
                <w:ilvl w:val="3"/>
                <w:numId w:val="39"/>
              </w:numPr>
              <w:spacing w:afterLines="50" w:after="120"/>
              <w:ind w:leftChars="806" w:left="1972"/>
              <w:jc w:val="both"/>
              <w:rPr>
                <w:rFonts w:eastAsia="等线"/>
                <w:i/>
                <w:lang w:val="en-US" w:eastAsia="zh-CN"/>
              </w:rPr>
            </w:pPr>
            <w:r w:rsidRPr="001673DC">
              <w:rPr>
                <w:rFonts w:eastAsia="等线"/>
                <w:i/>
                <w:lang w:val="pl-PL" w:eastAsia="zh-CN"/>
              </w:rPr>
              <w:lastRenderedPageBreak/>
              <w:t>No interruption occurs in same FR as the target PUCCH Scell during the Scell activation procedure if UE supports per-FR MG, otherwise the PUCCH Scell activation delay can be extended, and</w:t>
            </w:r>
          </w:p>
          <w:p w14:paraId="5FE9AF3B" w14:textId="77777777" w:rsidR="00F3072F" w:rsidRPr="001673DC" w:rsidRDefault="000B3090" w:rsidP="001673DC">
            <w:pPr>
              <w:numPr>
                <w:ilvl w:val="3"/>
                <w:numId w:val="39"/>
              </w:numPr>
              <w:spacing w:afterLines="50" w:after="120"/>
              <w:ind w:leftChars="806" w:left="1972"/>
              <w:jc w:val="both"/>
              <w:rPr>
                <w:rFonts w:eastAsia="等线"/>
                <w:i/>
                <w:lang w:val="en-US" w:eastAsia="zh-CN"/>
              </w:rPr>
            </w:pPr>
            <w:r w:rsidRPr="001673DC">
              <w:rPr>
                <w:rFonts w:eastAsia="等线"/>
                <w:i/>
                <w:lang w:val="pl-PL" w:eastAsia="zh-CN"/>
              </w:rPr>
              <w:t>No interruption occurs during the Scell activation procedure if UE does not support per-FR MG, otherwise the PUCCH Scell activation delay can be extended.</w:t>
            </w:r>
          </w:p>
          <w:p w14:paraId="22F46565" w14:textId="77777777" w:rsidR="00F3072F" w:rsidRPr="001673DC" w:rsidRDefault="000B3090" w:rsidP="001673DC">
            <w:pPr>
              <w:numPr>
                <w:ilvl w:val="3"/>
                <w:numId w:val="39"/>
              </w:numPr>
              <w:spacing w:afterLines="50" w:after="120"/>
              <w:ind w:leftChars="806" w:left="1972"/>
              <w:jc w:val="both"/>
              <w:rPr>
                <w:rFonts w:eastAsia="等线"/>
                <w:i/>
                <w:lang w:val="en-US" w:eastAsia="zh-CN"/>
              </w:rPr>
            </w:pPr>
            <w:r w:rsidRPr="001673DC">
              <w:rPr>
                <w:rFonts w:eastAsia="等线"/>
                <w:i/>
                <w:lang w:val="pl-PL" w:eastAsia="zh-CN"/>
              </w:rPr>
              <w:t>The above interruption is caused by factor defined in TS38.133 section 8.2.1.1 for EN-DC, in TS38.133 section 8.2.2.1 for NR SA, in TS38.133 section 8.2.3.1 for NE-DC and in TS38.133 section 8.2.4.1 for NR-DC.</w:t>
            </w:r>
          </w:p>
          <w:p w14:paraId="14E289F1" w14:textId="77777777" w:rsidR="00F3072F" w:rsidRPr="001673DC" w:rsidRDefault="000B3090" w:rsidP="001673DC">
            <w:pPr>
              <w:numPr>
                <w:ilvl w:val="1"/>
                <w:numId w:val="39"/>
              </w:numPr>
              <w:spacing w:afterLines="50" w:after="120"/>
              <w:ind w:leftChars="86" w:left="532"/>
              <w:jc w:val="both"/>
              <w:rPr>
                <w:rFonts w:eastAsia="等线"/>
                <w:i/>
                <w:lang w:val="en-US" w:eastAsia="zh-CN"/>
              </w:rPr>
            </w:pPr>
            <w:r w:rsidRPr="001673DC">
              <w:rPr>
                <w:rFonts w:eastAsia="等线"/>
                <w:i/>
                <w:lang w:eastAsia="zh-CN"/>
              </w:rPr>
              <w:t>Option 2: (Ericsson)</w:t>
            </w:r>
          </w:p>
          <w:p w14:paraId="51D2A982" w14:textId="77777777" w:rsidR="00F3072F" w:rsidRPr="001673DC" w:rsidRDefault="000B3090" w:rsidP="001673DC">
            <w:pPr>
              <w:numPr>
                <w:ilvl w:val="2"/>
                <w:numId w:val="39"/>
              </w:numPr>
              <w:spacing w:afterLines="50" w:after="120"/>
              <w:ind w:leftChars="446" w:left="1252"/>
              <w:jc w:val="both"/>
              <w:rPr>
                <w:rFonts w:eastAsia="等线"/>
                <w:i/>
                <w:lang w:val="en-US" w:eastAsia="zh-CN"/>
              </w:rPr>
            </w:pPr>
            <w:r w:rsidRPr="001673DC">
              <w:rPr>
                <w:rFonts w:eastAsia="等线"/>
                <w:i/>
                <w:lang w:val="pl-PL" w:eastAsia="zh-CN"/>
              </w:rPr>
              <w:t>For the applicability of PUCCH SCell activation requirements</w:t>
            </w:r>
          </w:p>
          <w:p w14:paraId="19BDBA98" w14:textId="77777777" w:rsidR="00F3072F" w:rsidRPr="001673DC" w:rsidRDefault="000B3090" w:rsidP="001673DC">
            <w:pPr>
              <w:numPr>
                <w:ilvl w:val="3"/>
                <w:numId w:val="39"/>
              </w:numPr>
              <w:spacing w:afterLines="50" w:after="120"/>
              <w:ind w:leftChars="806" w:left="1972"/>
              <w:jc w:val="both"/>
              <w:rPr>
                <w:rFonts w:eastAsia="等线"/>
                <w:i/>
                <w:lang w:val="en-US" w:eastAsia="zh-CN"/>
              </w:rPr>
            </w:pPr>
            <w:r w:rsidRPr="001673DC">
              <w:rPr>
                <w:rFonts w:eastAsia="等线"/>
                <w:i/>
                <w:lang w:val="pl-PL" w:eastAsia="zh-CN"/>
              </w:rPr>
              <w:t>Delay requirements for PUCCH SCell activation shall account for additional time when PDCCH order is received outside T</w:t>
            </w:r>
            <w:r w:rsidRPr="001673DC">
              <w:rPr>
                <w:rFonts w:eastAsia="等线"/>
                <w:i/>
                <w:vertAlign w:val="subscript"/>
                <w:lang w:val="pl-PL" w:eastAsia="zh-CN"/>
              </w:rPr>
              <w:t>activate_basic</w:t>
            </w:r>
            <w:r w:rsidRPr="001673DC">
              <w:rPr>
                <w:rFonts w:eastAsia="等线"/>
                <w:i/>
                <w:lang w:val="pl-PL" w:eastAsia="zh-CN"/>
              </w:rPr>
              <w:t>. The additional time shall be accounted for by an expression and/or a delay component, e.g. max(T</w:t>
            </w:r>
            <w:r w:rsidRPr="001673DC">
              <w:rPr>
                <w:rFonts w:eastAsia="等线"/>
                <w:i/>
                <w:vertAlign w:val="subscript"/>
                <w:lang w:val="pl-PL" w:eastAsia="zh-CN"/>
              </w:rPr>
              <w:t>activate_basic</w:t>
            </w:r>
            <w:r w:rsidRPr="001673DC">
              <w:rPr>
                <w:rFonts w:eastAsia="等线"/>
                <w:i/>
                <w:lang w:val="pl-PL" w:eastAsia="zh-CN"/>
              </w:rPr>
              <w:t>, T</w:t>
            </w:r>
            <w:r w:rsidRPr="001673DC">
              <w:rPr>
                <w:rFonts w:eastAsia="等线"/>
                <w:i/>
                <w:vertAlign w:val="subscript"/>
                <w:lang w:val="pl-PL" w:eastAsia="zh-CN"/>
              </w:rPr>
              <w:t>PDCCH_order</w:t>
            </w:r>
            <w:r w:rsidRPr="001673DC">
              <w:rPr>
                <w:rFonts w:eastAsia="等线"/>
                <w:i/>
                <w:lang w:val="pl-PL" w:eastAsia="zh-CN"/>
              </w:rPr>
              <w:t xml:space="preserve">). </w:t>
            </w:r>
          </w:p>
          <w:p w14:paraId="1EAC0EF2" w14:textId="77777777" w:rsidR="00F3072F" w:rsidRPr="001673DC" w:rsidRDefault="000B3090" w:rsidP="001673DC">
            <w:pPr>
              <w:numPr>
                <w:ilvl w:val="3"/>
                <w:numId w:val="39"/>
              </w:numPr>
              <w:spacing w:afterLines="50" w:after="120"/>
              <w:ind w:leftChars="806" w:left="1972"/>
              <w:jc w:val="both"/>
              <w:rPr>
                <w:rFonts w:eastAsia="等线"/>
                <w:i/>
                <w:lang w:val="en-US" w:eastAsia="zh-CN"/>
              </w:rPr>
            </w:pPr>
            <w:r w:rsidRPr="001673DC">
              <w:rPr>
                <w:rFonts w:eastAsia="等线"/>
                <w:i/>
                <w:lang w:val="pl-PL" w:eastAsia="zh-CN"/>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49C61675" w14:textId="77777777" w:rsidR="00F3072F" w:rsidRPr="001673DC" w:rsidRDefault="000B3090" w:rsidP="001673DC">
            <w:pPr>
              <w:numPr>
                <w:ilvl w:val="1"/>
                <w:numId w:val="39"/>
              </w:numPr>
              <w:spacing w:afterLines="50" w:after="120"/>
              <w:ind w:leftChars="86" w:left="532"/>
              <w:jc w:val="both"/>
              <w:rPr>
                <w:rFonts w:eastAsia="等线"/>
                <w:i/>
                <w:lang w:val="en-US" w:eastAsia="zh-CN"/>
              </w:rPr>
            </w:pPr>
            <w:r w:rsidRPr="001673DC">
              <w:rPr>
                <w:rFonts w:eastAsia="等线"/>
                <w:i/>
                <w:lang w:val="pl-PL" w:eastAsia="zh-CN"/>
              </w:rPr>
              <w:t>Option 3: (Qualcomm)</w:t>
            </w:r>
          </w:p>
          <w:p w14:paraId="4F58575A" w14:textId="77777777" w:rsidR="00F3072F" w:rsidRPr="001673DC" w:rsidRDefault="000B3090" w:rsidP="001673DC">
            <w:pPr>
              <w:numPr>
                <w:ilvl w:val="2"/>
                <w:numId w:val="39"/>
              </w:numPr>
              <w:spacing w:afterLines="50" w:after="120"/>
              <w:ind w:leftChars="446" w:left="1252"/>
              <w:jc w:val="both"/>
              <w:rPr>
                <w:rFonts w:eastAsia="等线"/>
                <w:i/>
                <w:lang w:val="en-US" w:eastAsia="zh-CN"/>
              </w:rPr>
            </w:pPr>
            <w:r w:rsidRPr="001673DC">
              <w:rPr>
                <w:rFonts w:eastAsia="等线"/>
                <w:i/>
                <w:lang w:val="pl-PL" w:eastAsia="zh-CN"/>
              </w:rPr>
              <w:t>RAN4 to discuss/determine whether the following cases are valid and/or to be considered for PUCCH Scell (de)activation requirements.</w:t>
            </w:r>
          </w:p>
          <w:p w14:paraId="58ACE764" w14:textId="77777777" w:rsidR="001673DC" w:rsidRPr="001673DC" w:rsidRDefault="000B3090" w:rsidP="001673DC">
            <w:pPr>
              <w:numPr>
                <w:ilvl w:val="3"/>
                <w:numId w:val="39"/>
              </w:numPr>
              <w:spacing w:afterLines="50" w:after="120"/>
              <w:ind w:leftChars="806" w:left="1972"/>
              <w:jc w:val="both"/>
              <w:rPr>
                <w:rFonts w:eastAsia="等线"/>
                <w:i/>
                <w:lang w:eastAsia="zh-CN"/>
              </w:rPr>
            </w:pPr>
            <w:r w:rsidRPr="001673DC">
              <w:rPr>
                <w:rFonts w:eastAsia="等线"/>
                <w:i/>
                <w:lang w:val="pl-PL" w:eastAsia="zh-CN"/>
              </w:rPr>
              <w:t>Single-TAG vs. Multi-TAG for Dual PUCCH</w:t>
            </w:r>
            <w:r w:rsidR="001673DC" w:rsidRPr="001673DC">
              <w:rPr>
                <w:rFonts w:eastAsia="等线"/>
                <w:i/>
                <w:lang w:val="pl-PL" w:eastAsia="zh-CN"/>
              </w:rPr>
              <w:t>*</w:t>
            </w:r>
          </w:p>
          <w:p w14:paraId="298C8AAD" w14:textId="227409E9" w:rsidR="001673DC" w:rsidRDefault="001673DC" w:rsidP="001673DC">
            <w:pPr>
              <w:numPr>
                <w:ilvl w:val="3"/>
                <w:numId w:val="39"/>
              </w:numPr>
              <w:spacing w:afterLines="50" w:after="120"/>
              <w:ind w:leftChars="806" w:left="1972"/>
              <w:jc w:val="both"/>
              <w:rPr>
                <w:rFonts w:eastAsia="等线"/>
                <w:b/>
                <w:i/>
                <w:lang w:eastAsia="zh-CN"/>
              </w:rPr>
            </w:pPr>
            <w:r w:rsidRPr="001673DC">
              <w:rPr>
                <w:rFonts w:eastAsia="等线"/>
                <w:i/>
                <w:lang w:val="pl-PL" w:eastAsia="zh-CN"/>
              </w:rPr>
              <w:t>Intra- vs. Inter-band between PUCCH cells</w:t>
            </w:r>
          </w:p>
        </w:tc>
      </w:tr>
    </w:tbl>
    <w:p w14:paraId="5F00906E" w14:textId="77777777" w:rsidR="001673DC" w:rsidRPr="001673DC" w:rsidRDefault="001673DC" w:rsidP="001673DC">
      <w:pPr>
        <w:spacing w:afterLines="50" w:after="120"/>
        <w:jc w:val="both"/>
        <w:rPr>
          <w:rFonts w:eastAsia="等线"/>
          <w:b/>
          <w:i/>
          <w:lang w:eastAsia="zh-CN"/>
        </w:rPr>
      </w:pPr>
    </w:p>
    <w:p w14:paraId="5B9F65DA" w14:textId="41C99A04" w:rsidR="006C674B" w:rsidRDefault="00770473" w:rsidP="00480F84">
      <w:pPr>
        <w:pStyle w:val="1"/>
        <w:numPr>
          <w:ilvl w:val="0"/>
          <w:numId w:val="1"/>
        </w:numPr>
        <w:jc w:val="both"/>
        <w:rPr>
          <w:lang w:eastAsia="ja-JP"/>
        </w:rPr>
      </w:pPr>
      <w:r w:rsidRPr="00891A01">
        <w:rPr>
          <w:rFonts w:hint="eastAsia"/>
          <w:lang w:eastAsia="ja-JP"/>
        </w:rPr>
        <w:t>Conclusion</w:t>
      </w:r>
    </w:p>
    <w:p w14:paraId="2DB8B618" w14:textId="3AFF02D6" w:rsidR="007E02AD" w:rsidRDefault="008F10E2" w:rsidP="00480F84">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 xml:space="preserve">PUCCH </w:t>
      </w:r>
      <w:proofErr w:type="spellStart"/>
      <w:r w:rsidR="00A93D3C" w:rsidRPr="00A93D3C">
        <w:rPr>
          <w:lang w:eastAsia="ja-JP"/>
        </w:rPr>
        <w:t>SCell</w:t>
      </w:r>
      <w:proofErr w:type="spellEnd"/>
      <w:r w:rsidR="00A93D3C" w:rsidRPr="00A93D3C">
        <w:rPr>
          <w:lang w:eastAsia="ja-JP"/>
        </w:rPr>
        <w:t xml:space="preserve"> Activation/Deactivation delay requirements</w:t>
      </w:r>
      <w:r w:rsidR="00BE6802">
        <w:rPr>
          <w:lang w:eastAsia="ja-JP"/>
        </w:rPr>
        <w:t>.</w:t>
      </w:r>
    </w:p>
    <w:p w14:paraId="390B9AC2" w14:textId="283DDC2B" w:rsidR="00171D44" w:rsidRPr="00BD13C1" w:rsidRDefault="00171D44" w:rsidP="00480F84">
      <w:pPr>
        <w:spacing w:afterLines="50" w:after="120"/>
        <w:jc w:val="both"/>
        <w:rPr>
          <w:rFonts w:eastAsia="宋体"/>
          <w:b/>
          <w:i/>
          <w:kern w:val="24"/>
          <w:lang w:eastAsia="zh-CN"/>
        </w:rPr>
      </w:pPr>
      <w:r w:rsidRPr="00BD13C1">
        <w:rPr>
          <w:rFonts w:eastAsia="宋体"/>
          <w:b/>
          <w:i/>
          <w:kern w:val="24"/>
          <w:lang w:eastAsia="zh-CN"/>
        </w:rPr>
        <w:fldChar w:fldCharType="begin"/>
      </w:r>
      <w:r w:rsidRPr="00BD13C1">
        <w:rPr>
          <w:b/>
          <w:i/>
          <w:lang w:eastAsia="ja-JP"/>
        </w:rPr>
        <w:instrText xml:space="preserve"> </w:instrText>
      </w:r>
      <w:r w:rsidRPr="00BD13C1">
        <w:rPr>
          <w:rFonts w:hint="eastAsia"/>
          <w:b/>
          <w:i/>
          <w:lang w:eastAsia="ja-JP"/>
        </w:rPr>
        <w:instrText>REF _Ref78540294 \h</w:instrText>
      </w:r>
      <w:r w:rsidRPr="00BD13C1">
        <w:rPr>
          <w:b/>
          <w:i/>
          <w:lang w:eastAsia="ja-JP"/>
        </w:rPr>
        <w:instrText xml:space="preserve"> </w:instrText>
      </w:r>
      <w:r w:rsidRPr="00BD13C1">
        <w:rPr>
          <w:rFonts w:eastAsia="宋体"/>
          <w:b/>
          <w:i/>
          <w:kern w:val="24"/>
          <w:lang w:eastAsia="zh-CN"/>
        </w:rPr>
      </w:r>
      <w:r w:rsidR="00BD13C1" w:rsidRPr="00BD13C1">
        <w:rPr>
          <w:rFonts w:eastAsia="宋体"/>
          <w:b/>
          <w:i/>
          <w:kern w:val="24"/>
          <w:lang w:eastAsia="zh-CN"/>
        </w:rPr>
        <w:instrText xml:space="preserve"> \* MERGEFORMAT </w:instrText>
      </w:r>
      <w:r w:rsidRPr="00BD13C1">
        <w:rPr>
          <w:rFonts w:eastAsia="宋体"/>
          <w:b/>
          <w:i/>
          <w:kern w:val="24"/>
          <w:lang w:eastAsia="zh-CN"/>
        </w:rPr>
        <w:fldChar w:fldCharType="separate"/>
      </w:r>
      <w:r w:rsidRPr="00BD13C1">
        <w:rPr>
          <w:b/>
          <w:i/>
        </w:rPr>
        <w:t>Proposal 1</w:t>
      </w:r>
      <w:r w:rsidRPr="00BD13C1">
        <w:rPr>
          <w:rFonts w:hint="eastAsia"/>
          <w:b/>
          <w:i/>
        </w:rPr>
        <w:t>：</w:t>
      </w:r>
      <w:r w:rsidRPr="00BD13C1">
        <w:rPr>
          <w:b/>
          <w:i/>
        </w:rPr>
        <w:t xml:space="preserve">For both valid TA and invalid TA case, the ending point of PUCCH </w:t>
      </w:r>
      <w:proofErr w:type="spellStart"/>
      <w:r w:rsidRPr="00BD13C1">
        <w:rPr>
          <w:b/>
          <w:i/>
        </w:rPr>
        <w:t>SCell</w:t>
      </w:r>
      <w:proofErr w:type="spellEnd"/>
      <w:r w:rsidRPr="00BD13C1">
        <w:rPr>
          <w:b/>
          <w:i/>
        </w:rPr>
        <w:t xml:space="preserve"> activation should be the point when UE transmit valid CSI report on target PUCCH </w:t>
      </w:r>
      <w:proofErr w:type="spellStart"/>
      <w:r w:rsidRPr="00BD13C1">
        <w:rPr>
          <w:b/>
          <w:i/>
        </w:rPr>
        <w:t>SCell</w:t>
      </w:r>
      <w:proofErr w:type="spellEnd"/>
      <w:r w:rsidRPr="00BD13C1">
        <w:rPr>
          <w:b/>
          <w:i/>
        </w:rPr>
        <w:t>.</w:t>
      </w:r>
      <w:r w:rsidRPr="00BD13C1">
        <w:rPr>
          <w:rFonts w:eastAsia="宋体"/>
          <w:b/>
          <w:i/>
          <w:kern w:val="24"/>
          <w:lang w:eastAsia="zh-CN"/>
        </w:rPr>
        <w:fldChar w:fldCharType="end"/>
      </w:r>
    </w:p>
    <w:p w14:paraId="7086197D" w14:textId="77777777" w:rsidR="00171D44" w:rsidRDefault="00171D44" w:rsidP="00480F84">
      <w:pPr>
        <w:spacing w:afterLines="50" w:after="120"/>
        <w:jc w:val="both"/>
        <w:rPr>
          <w:rFonts w:eastAsia="宋体"/>
          <w:b/>
          <w:i/>
          <w:kern w:val="24"/>
          <w:lang w:eastAsia="zh-CN"/>
        </w:rPr>
      </w:pPr>
      <w:r>
        <w:rPr>
          <w:rFonts w:eastAsia="宋体"/>
          <w:b/>
          <w:i/>
          <w:kern w:val="24"/>
          <w:lang w:eastAsia="zh-CN"/>
        </w:rPr>
        <w:fldChar w:fldCharType="begin"/>
      </w:r>
      <w:r>
        <w:rPr>
          <w:rFonts w:eastAsia="宋体"/>
          <w:b/>
          <w:i/>
          <w:kern w:val="24"/>
          <w:lang w:eastAsia="zh-CN"/>
        </w:rPr>
        <w:instrText xml:space="preserve"> REF _Ref78540296 \h </w:instrText>
      </w:r>
      <w:r>
        <w:rPr>
          <w:rFonts w:eastAsia="宋体"/>
          <w:b/>
          <w:i/>
          <w:kern w:val="24"/>
          <w:lang w:eastAsia="zh-CN"/>
        </w:rPr>
      </w:r>
      <w:r>
        <w:rPr>
          <w:rFonts w:eastAsia="宋体"/>
          <w:b/>
          <w:i/>
          <w:kern w:val="24"/>
          <w:lang w:eastAsia="zh-CN"/>
        </w:rPr>
        <w:fldChar w:fldCharType="separate"/>
      </w:r>
      <w:r w:rsidRPr="00B91A37">
        <w:rPr>
          <w:rFonts w:eastAsia="等线" w:hint="eastAsia"/>
          <w:b/>
          <w:i/>
          <w:lang w:eastAsia="zh-CN"/>
        </w:rPr>
        <w:t>P</w:t>
      </w:r>
      <w:r w:rsidRPr="00B91A37">
        <w:rPr>
          <w:rFonts w:eastAsia="等线"/>
          <w:b/>
          <w:i/>
          <w:lang w:eastAsia="zh-CN"/>
        </w:rPr>
        <w:t xml:space="preserve">roposal </w:t>
      </w:r>
      <w:r>
        <w:rPr>
          <w:rFonts w:eastAsia="等线"/>
          <w:b/>
          <w:i/>
          <w:lang w:eastAsia="zh-CN"/>
        </w:rPr>
        <w:t>2</w:t>
      </w:r>
      <w:r w:rsidRPr="00B91A37">
        <w:rPr>
          <w:b/>
          <w:i/>
        </w:rPr>
        <w:t xml:space="preserve">: Send LS to RAN1/RAN2 asking for the feasible solutions for transmitting beam information during activating a PUCCH </w:t>
      </w:r>
      <w:proofErr w:type="spellStart"/>
      <w:r w:rsidRPr="00B91A37">
        <w:rPr>
          <w:b/>
          <w:i/>
        </w:rPr>
        <w:t>SCell</w:t>
      </w:r>
      <w:proofErr w:type="spellEnd"/>
      <w:r w:rsidRPr="00B91A37">
        <w:rPr>
          <w:b/>
          <w:i/>
        </w:rPr>
        <w:t>.</w:t>
      </w:r>
      <w:r>
        <w:rPr>
          <w:rFonts w:eastAsia="宋体"/>
          <w:b/>
          <w:i/>
          <w:kern w:val="24"/>
          <w:lang w:eastAsia="zh-CN"/>
        </w:rPr>
        <w:fldChar w:fldCharType="end"/>
      </w:r>
    </w:p>
    <w:p w14:paraId="27C23BAF" w14:textId="77777777" w:rsidR="00171D44" w:rsidRDefault="00171D44" w:rsidP="00480F84">
      <w:pPr>
        <w:spacing w:afterLines="50" w:after="120"/>
        <w:jc w:val="both"/>
        <w:rPr>
          <w:rFonts w:eastAsia="宋体"/>
          <w:b/>
          <w:i/>
          <w:kern w:val="24"/>
          <w:lang w:eastAsia="zh-CN"/>
        </w:rPr>
      </w:pPr>
      <w:r>
        <w:rPr>
          <w:rFonts w:eastAsia="宋体"/>
          <w:b/>
          <w:i/>
          <w:kern w:val="24"/>
          <w:lang w:eastAsia="zh-CN"/>
        </w:rPr>
        <w:fldChar w:fldCharType="begin"/>
      </w:r>
      <w:r>
        <w:rPr>
          <w:rFonts w:eastAsia="宋体"/>
          <w:b/>
          <w:i/>
          <w:kern w:val="24"/>
          <w:lang w:eastAsia="zh-CN"/>
        </w:rPr>
        <w:instrText xml:space="preserve"> REF _Ref78540298 \h </w:instrText>
      </w:r>
      <w:r>
        <w:rPr>
          <w:rFonts w:eastAsia="宋体"/>
          <w:b/>
          <w:i/>
          <w:kern w:val="24"/>
          <w:lang w:eastAsia="zh-CN"/>
        </w:rPr>
      </w:r>
      <w:r>
        <w:rPr>
          <w:rFonts w:eastAsia="宋体"/>
          <w:b/>
          <w:i/>
          <w:kern w:val="24"/>
          <w:lang w:eastAsia="zh-CN"/>
        </w:rPr>
        <w:fldChar w:fldCharType="separate"/>
      </w:r>
      <w:r w:rsidRPr="00323DF6">
        <w:rPr>
          <w:b/>
          <w:i/>
          <w:lang w:eastAsia="zh-CN"/>
        </w:rPr>
        <w:t xml:space="preserve">Proposal 3: The UL spatial relation of PUCCH on target being-activated </w:t>
      </w:r>
      <w:proofErr w:type="spellStart"/>
      <w:r w:rsidRPr="00323DF6">
        <w:rPr>
          <w:b/>
          <w:i/>
          <w:lang w:eastAsia="zh-CN"/>
        </w:rPr>
        <w:t>Scell</w:t>
      </w:r>
      <w:proofErr w:type="spellEnd"/>
      <w:r w:rsidRPr="00323DF6">
        <w:rPr>
          <w:b/>
          <w:i/>
          <w:lang w:eastAsia="zh-CN"/>
        </w:rPr>
        <w:t xml:space="preserve"> should be considered for PUCCH </w:t>
      </w:r>
      <w:proofErr w:type="spellStart"/>
      <w:r w:rsidRPr="00323DF6">
        <w:rPr>
          <w:b/>
          <w:i/>
          <w:lang w:eastAsia="zh-CN"/>
        </w:rPr>
        <w:t>Scell</w:t>
      </w:r>
      <w:proofErr w:type="spellEnd"/>
      <w:r w:rsidRPr="00323DF6">
        <w:rPr>
          <w:b/>
          <w:i/>
          <w:lang w:eastAsia="zh-CN"/>
        </w:rPr>
        <w:t xml:space="preserve"> a</w:t>
      </w:r>
      <w:r>
        <w:rPr>
          <w:b/>
          <w:i/>
          <w:lang w:eastAsia="zh-CN"/>
        </w:rPr>
        <w:fldChar w:fldCharType="begin"/>
      </w:r>
      <w:r>
        <w:rPr>
          <w:b/>
          <w:i/>
          <w:lang w:eastAsia="zh-CN"/>
        </w:rPr>
        <w:instrText xml:space="preserve"> REF _Ref78540326 \h </w:instrText>
      </w:r>
      <w:r>
        <w:rPr>
          <w:b/>
          <w:i/>
          <w:lang w:eastAsia="zh-CN"/>
        </w:rPr>
      </w:r>
      <w:r>
        <w:rPr>
          <w:b/>
          <w:i/>
          <w:lang w:eastAsia="zh-CN"/>
        </w:rPr>
        <w:fldChar w:fldCharType="separate"/>
      </w:r>
      <w:r w:rsidRPr="00891A01">
        <w:t>Introduction</w:t>
      </w:r>
      <w:r>
        <w:rPr>
          <w:b/>
          <w:i/>
          <w:lang w:eastAsia="zh-CN"/>
        </w:rPr>
        <w:fldChar w:fldCharType="end"/>
      </w:r>
      <w:r w:rsidRPr="00323DF6">
        <w:rPr>
          <w:b/>
          <w:i/>
          <w:lang w:eastAsia="zh-CN"/>
        </w:rPr>
        <w:t>ctivation for both invalid case and valid case.</w:t>
      </w:r>
      <w:r>
        <w:rPr>
          <w:rFonts w:eastAsia="宋体"/>
          <w:b/>
          <w:i/>
          <w:kern w:val="24"/>
          <w:lang w:eastAsia="zh-CN"/>
        </w:rPr>
        <w:fldChar w:fldCharType="end"/>
      </w:r>
    </w:p>
    <w:p w14:paraId="64B4AAC2" w14:textId="77777777" w:rsidR="00171D44" w:rsidRDefault="00171D44" w:rsidP="00480F84">
      <w:pPr>
        <w:spacing w:afterLines="50" w:after="120"/>
        <w:jc w:val="both"/>
        <w:rPr>
          <w:rFonts w:eastAsia="宋体"/>
          <w:b/>
          <w:i/>
          <w:kern w:val="24"/>
          <w:lang w:eastAsia="zh-CN"/>
        </w:rPr>
      </w:pPr>
      <w:r>
        <w:rPr>
          <w:rFonts w:eastAsia="宋体"/>
          <w:b/>
          <w:i/>
          <w:kern w:val="24"/>
          <w:lang w:eastAsia="zh-CN"/>
        </w:rPr>
        <w:fldChar w:fldCharType="begin"/>
      </w:r>
      <w:r>
        <w:rPr>
          <w:rFonts w:eastAsia="宋体"/>
          <w:b/>
          <w:i/>
          <w:kern w:val="24"/>
          <w:lang w:eastAsia="zh-CN"/>
        </w:rPr>
        <w:instrText xml:space="preserve"> REF _Ref78540300 \h </w:instrText>
      </w:r>
      <w:r>
        <w:rPr>
          <w:rFonts w:eastAsia="宋体"/>
          <w:b/>
          <w:i/>
          <w:kern w:val="24"/>
          <w:lang w:eastAsia="zh-CN"/>
        </w:rPr>
      </w:r>
      <w:r>
        <w:rPr>
          <w:rFonts w:eastAsia="宋体"/>
          <w:b/>
          <w:i/>
          <w:kern w:val="24"/>
          <w:lang w:eastAsia="zh-CN"/>
        </w:rPr>
        <w:fldChar w:fldCharType="separate"/>
      </w:r>
      <w:r w:rsidRPr="00323DF6">
        <w:rPr>
          <w:rFonts w:eastAsia="等线" w:hint="eastAsia"/>
          <w:b/>
          <w:i/>
          <w:lang w:eastAsia="zh-CN"/>
        </w:rPr>
        <w:t>P</w:t>
      </w:r>
      <w:r w:rsidRPr="00323DF6">
        <w:rPr>
          <w:rFonts w:eastAsia="等线"/>
          <w:b/>
          <w:i/>
          <w:lang w:eastAsia="zh-CN"/>
        </w:rPr>
        <w:t>ropos</w:t>
      </w:r>
      <w:r w:rsidRPr="00323DF6">
        <w:rPr>
          <w:rFonts w:eastAsia="等线" w:hint="eastAsia"/>
          <w:b/>
          <w:i/>
          <w:lang w:eastAsia="zh-CN"/>
        </w:rPr>
        <w:t>al</w:t>
      </w:r>
      <w:r w:rsidRPr="00323DF6">
        <w:rPr>
          <w:rFonts w:eastAsia="等线"/>
          <w:b/>
          <w:i/>
          <w:lang w:eastAsia="zh-CN"/>
        </w:rPr>
        <w:t xml:space="preserve"> 4: </w:t>
      </w:r>
      <w:r w:rsidRPr="00323DF6">
        <w:rPr>
          <w:b/>
          <w:i/>
          <w:lang w:val="pl-PL"/>
        </w:rPr>
        <w:t xml:space="preserve">In FR1, reuse the Rel-15 SCell activation delay requirement which is </w:t>
      </w:r>
      <w:proofErr w:type="gramStart"/>
      <w:r w:rsidRPr="00323DF6">
        <w:rPr>
          <w:b/>
          <w:i/>
          <w:lang w:val="pl-PL"/>
        </w:rPr>
        <w:t>(( T</w:t>
      </w:r>
      <w:r w:rsidRPr="00323DF6">
        <w:rPr>
          <w:b/>
          <w:i/>
          <w:vertAlign w:val="subscript"/>
          <w:lang w:val="pl-PL"/>
        </w:rPr>
        <w:t>HARQ</w:t>
      </w:r>
      <w:proofErr w:type="gramEnd"/>
      <w:r w:rsidRPr="00323DF6">
        <w:rPr>
          <w:b/>
          <w:i/>
          <w:lang w:val="pl-PL"/>
        </w:rPr>
        <w:t xml:space="preserve"> + T</w:t>
      </w:r>
      <w:r w:rsidRPr="00323DF6">
        <w:rPr>
          <w:b/>
          <w:i/>
          <w:vertAlign w:val="subscript"/>
          <w:lang w:val="pl-PL"/>
        </w:rPr>
        <w:t>activation_time</w:t>
      </w:r>
      <w:r w:rsidRPr="00323DF6">
        <w:rPr>
          <w:b/>
          <w:i/>
          <w:lang w:val="pl-PL"/>
        </w:rPr>
        <w:t xml:space="preserve"> +T</w:t>
      </w:r>
      <w:r w:rsidRPr="00323DF6">
        <w:rPr>
          <w:b/>
          <w:i/>
          <w:vertAlign w:val="subscript"/>
          <w:lang w:val="pl-PL"/>
        </w:rPr>
        <w:t>CSI_Reporting</w:t>
      </w:r>
      <w:r w:rsidRPr="00323DF6">
        <w:rPr>
          <w:b/>
          <w:i/>
          <w:lang w:val="pl-PL"/>
        </w:rPr>
        <w:t>)/ NR slot length).</w:t>
      </w:r>
      <w:r>
        <w:rPr>
          <w:rFonts w:eastAsia="宋体"/>
          <w:b/>
          <w:i/>
          <w:kern w:val="24"/>
          <w:lang w:eastAsia="zh-CN"/>
        </w:rPr>
        <w:fldChar w:fldCharType="end"/>
      </w:r>
    </w:p>
    <w:p w14:paraId="7FE75ADB" w14:textId="77777777" w:rsidR="00171D44" w:rsidRDefault="00171D44" w:rsidP="00480F84">
      <w:pPr>
        <w:spacing w:afterLines="50" w:after="120"/>
        <w:jc w:val="both"/>
        <w:rPr>
          <w:rFonts w:eastAsia="宋体"/>
          <w:b/>
          <w:i/>
          <w:kern w:val="24"/>
          <w:lang w:eastAsia="zh-CN"/>
        </w:rPr>
      </w:pPr>
      <w:r>
        <w:rPr>
          <w:rFonts w:eastAsia="宋体"/>
          <w:b/>
          <w:i/>
          <w:kern w:val="24"/>
          <w:lang w:eastAsia="zh-CN"/>
        </w:rPr>
        <w:fldChar w:fldCharType="begin"/>
      </w:r>
      <w:r>
        <w:rPr>
          <w:rFonts w:eastAsia="宋体"/>
          <w:b/>
          <w:i/>
          <w:kern w:val="24"/>
          <w:lang w:eastAsia="zh-CN"/>
        </w:rPr>
        <w:instrText xml:space="preserve"> REF _Ref78540302 \h </w:instrText>
      </w:r>
      <w:r>
        <w:rPr>
          <w:rFonts w:eastAsia="宋体"/>
          <w:b/>
          <w:i/>
          <w:kern w:val="24"/>
          <w:lang w:eastAsia="zh-CN"/>
        </w:rPr>
      </w:r>
      <w:r>
        <w:rPr>
          <w:rFonts w:eastAsia="宋体"/>
          <w:b/>
          <w:i/>
          <w:kern w:val="24"/>
          <w:lang w:eastAsia="zh-CN"/>
        </w:rPr>
        <w:fldChar w:fldCharType="separate"/>
      </w:r>
      <w:r w:rsidRPr="00323DF6">
        <w:rPr>
          <w:b/>
          <w:i/>
          <w:lang w:val="pl-PL"/>
        </w:rPr>
        <w:t>Proposal 5: In FR2, the time uncertainty of the MAC CE for UL spatial relation activation of PUCCH in target being-activated SCell shall be considered in the baseline T</w:t>
      </w:r>
      <w:r w:rsidRPr="00323DF6">
        <w:rPr>
          <w:b/>
          <w:i/>
          <w:vertAlign w:val="subscript"/>
          <w:lang w:val="pl-PL"/>
        </w:rPr>
        <w:t>activation_time</w:t>
      </w:r>
      <w:r w:rsidRPr="00323DF6">
        <w:rPr>
          <w:b/>
          <w:i/>
          <w:lang w:val="pl-PL"/>
        </w:rPr>
        <w:t>.</w:t>
      </w:r>
      <w:r>
        <w:rPr>
          <w:rFonts w:eastAsia="宋体"/>
          <w:b/>
          <w:i/>
          <w:kern w:val="24"/>
          <w:lang w:eastAsia="zh-CN"/>
        </w:rPr>
        <w:fldChar w:fldCharType="end"/>
      </w:r>
    </w:p>
    <w:p w14:paraId="2776DDE5" w14:textId="77777777" w:rsidR="00171D44" w:rsidRDefault="00171D44" w:rsidP="00480F84">
      <w:pPr>
        <w:spacing w:afterLines="50" w:after="120"/>
        <w:jc w:val="both"/>
        <w:rPr>
          <w:rFonts w:eastAsia="宋体"/>
          <w:b/>
          <w:i/>
          <w:kern w:val="24"/>
          <w:lang w:eastAsia="zh-CN"/>
        </w:rPr>
      </w:pPr>
      <w:r>
        <w:rPr>
          <w:rFonts w:eastAsia="宋体"/>
          <w:b/>
          <w:i/>
          <w:kern w:val="24"/>
          <w:lang w:eastAsia="zh-CN"/>
        </w:rPr>
        <w:fldChar w:fldCharType="begin"/>
      </w:r>
      <w:r>
        <w:rPr>
          <w:rFonts w:eastAsia="宋体"/>
          <w:b/>
          <w:i/>
          <w:kern w:val="24"/>
          <w:lang w:eastAsia="zh-CN"/>
        </w:rPr>
        <w:instrText xml:space="preserve"> REF _Ref78540303 \h </w:instrText>
      </w:r>
      <w:r>
        <w:rPr>
          <w:rFonts w:eastAsia="宋体"/>
          <w:b/>
          <w:i/>
          <w:kern w:val="24"/>
          <w:lang w:eastAsia="zh-CN"/>
        </w:rPr>
      </w:r>
      <w:r>
        <w:rPr>
          <w:rFonts w:eastAsia="宋体"/>
          <w:b/>
          <w:i/>
          <w:kern w:val="24"/>
          <w:lang w:eastAsia="zh-CN"/>
        </w:rPr>
        <w:fldChar w:fldCharType="separate"/>
      </w:r>
      <w:r w:rsidRPr="00B91A37">
        <w:rPr>
          <w:rFonts w:hint="eastAsia"/>
          <w:b/>
          <w:i/>
          <w:lang w:eastAsia="zh-CN"/>
        </w:rPr>
        <w:t>P</w:t>
      </w:r>
      <w:r w:rsidRPr="00B91A37">
        <w:rPr>
          <w:b/>
          <w:i/>
          <w:lang w:eastAsia="zh-CN"/>
        </w:rPr>
        <w:t>ropos</w:t>
      </w:r>
      <w:r w:rsidRPr="00B91A37">
        <w:rPr>
          <w:rFonts w:hint="eastAsia"/>
          <w:b/>
          <w:i/>
          <w:lang w:eastAsia="zh-CN"/>
        </w:rPr>
        <w:t>al</w:t>
      </w:r>
      <w:r w:rsidRPr="00B91A37">
        <w:rPr>
          <w:b/>
          <w:i/>
          <w:lang w:eastAsia="zh-CN"/>
        </w:rPr>
        <w:t xml:space="preserve"> 6: The additional delay for NR PUCCH </w:t>
      </w:r>
      <w:proofErr w:type="spellStart"/>
      <w:r w:rsidRPr="00B91A37">
        <w:rPr>
          <w:b/>
          <w:i/>
          <w:lang w:eastAsia="zh-CN"/>
        </w:rPr>
        <w:t>SCell</w:t>
      </w:r>
      <w:proofErr w:type="spellEnd"/>
      <w:r w:rsidRPr="00B91A37">
        <w:rPr>
          <w:b/>
          <w:i/>
          <w:lang w:eastAsia="zh-CN"/>
        </w:rPr>
        <w:t xml:space="preserve"> activation with invalid TA should</w:t>
      </w:r>
      <w:r>
        <w:rPr>
          <w:b/>
          <w:i/>
          <w:lang w:eastAsia="zh-CN"/>
        </w:rPr>
        <w:t xml:space="preserve"> be considered</w:t>
      </w:r>
      <w:r w:rsidRPr="00B91A37">
        <w:rPr>
          <w:b/>
          <w:i/>
          <w:lang w:eastAsia="zh-CN"/>
        </w:rPr>
        <w:t>:</w:t>
      </w:r>
      <w:r>
        <w:rPr>
          <w:rFonts w:eastAsia="宋体"/>
          <w:b/>
          <w:i/>
          <w:kern w:val="24"/>
          <w:lang w:eastAsia="zh-CN"/>
        </w:rPr>
        <w:fldChar w:fldCharType="end"/>
      </w:r>
    </w:p>
    <w:p w14:paraId="1840B46C" w14:textId="77777777" w:rsidR="00171D44" w:rsidRPr="00171D44" w:rsidRDefault="00171D44" w:rsidP="00171D44">
      <w:pPr>
        <w:pStyle w:val="afc"/>
        <w:numPr>
          <w:ilvl w:val="0"/>
          <w:numId w:val="40"/>
        </w:numPr>
        <w:spacing w:afterLines="50" w:after="120"/>
        <w:jc w:val="both"/>
        <w:rPr>
          <w:rFonts w:eastAsia="宋体"/>
          <w:b/>
          <w:i/>
          <w:kern w:val="24"/>
          <w:lang w:eastAsia="zh-CN"/>
        </w:rPr>
      </w:pPr>
      <w:r w:rsidRPr="00171D44">
        <w:rPr>
          <w:rFonts w:eastAsia="宋体"/>
          <w:b/>
          <w:i/>
          <w:kern w:val="24"/>
          <w:lang w:eastAsia="zh-CN"/>
        </w:rPr>
        <w:fldChar w:fldCharType="begin"/>
      </w:r>
      <w:r w:rsidRPr="00171D44">
        <w:rPr>
          <w:rFonts w:eastAsia="宋体"/>
          <w:b/>
          <w:i/>
          <w:kern w:val="24"/>
          <w:lang w:eastAsia="zh-CN"/>
        </w:rPr>
        <w:instrText xml:space="preserve"> REF _Ref78540304 \h </w:instrText>
      </w:r>
      <w:r w:rsidRPr="00171D44">
        <w:rPr>
          <w:rFonts w:eastAsia="宋体"/>
          <w:b/>
          <w:i/>
          <w:kern w:val="24"/>
          <w:lang w:eastAsia="zh-CN"/>
        </w:rPr>
      </w:r>
      <w:r w:rsidRPr="00171D44">
        <w:rPr>
          <w:rFonts w:eastAsia="宋体"/>
          <w:b/>
          <w:i/>
          <w:kern w:val="24"/>
          <w:lang w:eastAsia="zh-CN"/>
        </w:rPr>
        <w:fldChar w:fldCharType="separate"/>
      </w:r>
      <w:r w:rsidRPr="00171D44">
        <w:rPr>
          <w:rFonts w:eastAsia="等线"/>
          <w:b/>
          <w:i/>
          <w:lang w:eastAsia="zh-CN"/>
        </w:rPr>
        <w:t xml:space="preserve">the delay uncertainty in acquiring the first available PRACH occasion in the PUCCH </w:t>
      </w:r>
      <w:proofErr w:type="spellStart"/>
      <w:r w:rsidRPr="00171D44">
        <w:rPr>
          <w:rFonts w:eastAsia="等线"/>
          <w:b/>
          <w:i/>
          <w:lang w:eastAsia="zh-CN"/>
        </w:rPr>
        <w:t>SCell</w:t>
      </w:r>
      <w:proofErr w:type="spellEnd"/>
      <w:r w:rsidRPr="00171D44">
        <w:rPr>
          <w:rFonts w:eastAsia="宋体"/>
          <w:b/>
          <w:i/>
          <w:kern w:val="24"/>
          <w:lang w:eastAsia="zh-CN"/>
        </w:rPr>
        <w:fldChar w:fldCharType="end"/>
      </w:r>
    </w:p>
    <w:p w14:paraId="5C368B04" w14:textId="77777777" w:rsidR="00171D44" w:rsidRPr="00171D44" w:rsidRDefault="00171D44" w:rsidP="00171D44">
      <w:pPr>
        <w:pStyle w:val="afc"/>
        <w:numPr>
          <w:ilvl w:val="0"/>
          <w:numId w:val="40"/>
        </w:numPr>
        <w:spacing w:afterLines="50" w:after="120"/>
        <w:jc w:val="both"/>
        <w:rPr>
          <w:rFonts w:eastAsia="宋体"/>
          <w:b/>
          <w:i/>
          <w:kern w:val="24"/>
          <w:lang w:eastAsia="zh-CN"/>
        </w:rPr>
      </w:pPr>
      <w:r w:rsidRPr="00171D44">
        <w:rPr>
          <w:rFonts w:eastAsia="宋体"/>
          <w:b/>
          <w:i/>
          <w:kern w:val="24"/>
          <w:lang w:eastAsia="zh-CN"/>
        </w:rPr>
        <w:fldChar w:fldCharType="begin"/>
      </w:r>
      <w:r w:rsidRPr="00171D44">
        <w:rPr>
          <w:rFonts w:eastAsia="宋体"/>
          <w:b/>
          <w:i/>
          <w:kern w:val="24"/>
          <w:lang w:eastAsia="zh-CN"/>
        </w:rPr>
        <w:instrText xml:space="preserve"> REF _Ref78540305 \h </w:instrText>
      </w:r>
      <w:r w:rsidRPr="00171D44">
        <w:rPr>
          <w:rFonts w:eastAsia="宋体"/>
          <w:b/>
          <w:i/>
          <w:kern w:val="24"/>
          <w:lang w:eastAsia="zh-CN"/>
        </w:rPr>
      </w:r>
      <w:r w:rsidRPr="00171D44">
        <w:rPr>
          <w:rFonts w:eastAsia="宋体"/>
          <w:b/>
          <w:i/>
          <w:kern w:val="24"/>
          <w:lang w:eastAsia="zh-CN"/>
        </w:rPr>
        <w:fldChar w:fldCharType="separate"/>
      </w:r>
      <w:r w:rsidRPr="00171D44">
        <w:rPr>
          <w:rFonts w:eastAsia="等线"/>
          <w:b/>
          <w:i/>
          <w:lang w:eastAsia="zh-CN"/>
        </w:rPr>
        <w:t xml:space="preserve">the delay for obtaining a valid TA command for the </w:t>
      </w:r>
      <w:proofErr w:type="spellStart"/>
      <w:r w:rsidRPr="00171D44">
        <w:rPr>
          <w:rFonts w:eastAsia="等线"/>
          <w:b/>
          <w:i/>
          <w:lang w:eastAsia="zh-CN"/>
        </w:rPr>
        <w:t>sTAG</w:t>
      </w:r>
      <w:proofErr w:type="spellEnd"/>
      <w:r w:rsidRPr="00171D44">
        <w:rPr>
          <w:rFonts w:eastAsia="宋体"/>
          <w:b/>
          <w:i/>
          <w:kern w:val="24"/>
          <w:lang w:eastAsia="zh-CN"/>
        </w:rPr>
        <w:fldChar w:fldCharType="end"/>
      </w:r>
    </w:p>
    <w:p w14:paraId="641CA02F" w14:textId="6BB0CC5F" w:rsidR="00323DF6" w:rsidRDefault="00171D44" w:rsidP="00171D44">
      <w:pPr>
        <w:pStyle w:val="afc"/>
        <w:numPr>
          <w:ilvl w:val="0"/>
          <w:numId w:val="40"/>
        </w:numPr>
        <w:spacing w:afterLines="50" w:after="120"/>
        <w:jc w:val="both"/>
        <w:rPr>
          <w:lang w:eastAsia="ja-JP"/>
        </w:rPr>
      </w:pPr>
      <w:r w:rsidRPr="00171D44">
        <w:rPr>
          <w:rFonts w:eastAsia="宋体"/>
          <w:b/>
          <w:i/>
          <w:kern w:val="24"/>
          <w:lang w:eastAsia="zh-CN"/>
        </w:rPr>
        <w:fldChar w:fldCharType="begin"/>
      </w:r>
      <w:r w:rsidRPr="00171D44">
        <w:rPr>
          <w:rFonts w:eastAsia="宋体"/>
          <w:b/>
          <w:i/>
          <w:kern w:val="24"/>
          <w:lang w:eastAsia="zh-CN"/>
        </w:rPr>
        <w:instrText xml:space="preserve"> REF _Ref78540306 \h </w:instrText>
      </w:r>
      <w:r w:rsidRPr="00171D44">
        <w:rPr>
          <w:rFonts w:eastAsia="宋体"/>
          <w:b/>
          <w:i/>
          <w:kern w:val="24"/>
          <w:lang w:eastAsia="zh-CN"/>
        </w:rPr>
      </w:r>
      <w:r w:rsidRPr="00171D44">
        <w:rPr>
          <w:rFonts w:eastAsia="宋体"/>
          <w:b/>
          <w:i/>
          <w:kern w:val="24"/>
          <w:lang w:eastAsia="zh-CN"/>
        </w:rPr>
        <w:fldChar w:fldCharType="separate"/>
      </w:r>
      <w:r w:rsidRPr="00171D44">
        <w:rPr>
          <w:rFonts w:eastAsia="等线"/>
          <w:b/>
          <w:i/>
          <w:lang w:eastAsia="zh-CN"/>
        </w:rPr>
        <w:t>the delay for applying the received TA for uplink transmission</w:t>
      </w:r>
      <w:r w:rsidRPr="00171D44">
        <w:rPr>
          <w:rFonts w:eastAsia="宋体"/>
          <w:b/>
          <w:i/>
          <w:kern w:val="24"/>
          <w:lang w:eastAsia="zh-CN"/>
        </w:rPr>
        <w:fldChar w:fldCharType="end"/>
      </w:r>
      <w:r w:rsidRPr="00323DF6">
        <w:rPr>
          <w:rFonts w:hint="eastAsia"/>
          <w:lang w:eastAsia="ja-JP"/>
        </w:rPr>
        <w:t xml:space="preserve"> </w:t>
      </w:r>
    </w:p>
    <w:p w14:paraId="789D3DA9" w14:textId="1B53BF2E" w:rsidR="00171D44" w:rsidRPr="00323DF6" w:rsidRDefault="00171D44" w:rsidP="00171D44">
      <w:pPr>
        <w:spacing w:afterLines="50" w:after="120"/>
        <w:jc w:val="both"/>
        <w:rPr>
          <w:lang w:eastAsia="ja-JP"/>
        </w:rPr>
      </w:pPr>
      <w:r>
        <w:rPr>
          <w:lang w:eastAsia="ja-JP"/>
        </w:rPr>
        <w:fldChar w:fldCharType="begin"/>
      </w:r>
      <w:r>
        <w:rPr>
          <w:lang w:eastAsia="ja-JP"/>
        </w:rPr>
        <w:instrText xml:space="preserve"> </w:instrText>
      </w:r>
      <w:r>
        <w:rPr>
          <w:rFonts w:hint="eastAsia"/>
          <w:lang w:eastAsia="ja-JP"/>
        </w:rPr>
        <w:instrText>REF _Ref78540408 \h</w:instrText>
      </w:r>
      <w:r>
        <w:rPr>
          <w:lang w:eastAsia="ja-JP"/>
        </w:rPr>
        <w:instrText xml:space="preserve"> </w:instrText>
      </w:r>
      <w:r>
        <w:rPr>
          <w:lang w:eastAsia="ja-JP"/>
        </w:rPr>
      </w:r>
      <w:r>
        <w:rPr>
          <w:lang w:eastAsia="ja-JP"/>
        </w:rPr>
        <w:fldChar w:fldCharType="separate"/>
      </w:r>
      <w:r w:rsidRPr="001673DC">
        <w:rPr>
          <w:rFonts w:hint="eastAsia"/>
          <w:b/>
          <w:i/>
          <w:lang w:eastAsia="zh-CN"/>
        </w:rPr>
        <w:t>P</w:t>
      </w:r>
      <w:r w:rsidRPr="001673DC">
        <w:rPr>
          <w:b/>
          <w:i/>
          <w:lang w:eastAsia="zh-CN"/>
        </w:rPr>
        <w:t xml:space="preserve">roposal 7: The interruption requirement shall include the existing requirement for </w:t>
      </w:r>
      <w:proofErr w:type="spellStart"/>
      <w:r w:rsidRPr="001673DC">
        <w:rPr>
          <w:b/>
          <w:i/>
          <w:lang w:eastAsia="zh-CN"/>
        </w:rPr>
        <w:t>Scell</w:t>
      </w:r>
      <w:proofErr w:type="spellEnd"/>
      <w:r w:rsidRPr="001673DC">
        <w:rPr>
          <w:b/>
          <w:i/>
          <w:lang w:eastAsia="zh-CN"/>
        </w:rPr>
        <w:t xml:space="preserve"> activation in Rel-15, and consider </w:t>
      </w:r>
      <w:r w:rsidRPr="001673DC">
        <w:rPr>
          <w:b/>
          <w:i/>
          <w:lang w:val="en-US" w:eastAsia="zh-CN"/>
        </w:rPr>
        <w:t>additional</w:t>
      </w:r>
      <w:r w:rsidRPr="001673DC">
        <w:rPr>
          <w:b/>
          <w:i/>
          <w:lang w:eastAsia="zh-CN"/>
        </w:rPr>
        <w:t xml:space="preserve"> interruption by PRACH transmission </w:t>
      </w:r>
      <w:r w:rsidRPr="001673DC">
        <w:rPr>
          <w:b/>
          <w:i/>
          <w:lang w:val="en-US" w:eastAsia="zh-CN"/>
        </w:rPr>
        <w:t xml:space="preserve">when </w:t>
      </w:r>
      <w:r w:rsidRPr="001673DC">
        <w:rPr>
          <w:b/>
          <w:i/>
          <w:lang w:eastAsia="zh-CN"/>
        </w:rPr>
        <w:t xml:space="preserve">target PUCCH </w:t>
      </w:r>
      <w:proofErr w:type="spellStart"/>
      <w:r w:rsidRPr="001673DC">
        <w:rPr>
          <w:b/>
          <w:i/>
          <w:lang w:eastAsia="zh-CN"/>
        </w:rPr>
        <w:t>SCell</w:t>
      </w:r>
      <w:proofErr w:type="spellEnd"/>
      <w:r w:rsidRPr="001673DC">
        <w:rPr>
          <w:b/>
          <w:i/>
          <w:lang w:eastAsia="zh-CN"/>
        </w:rPr>
        <w:t xml:space="preserve"> RACH has different SCS from </w:t>
      </w:r>
      <w:proofErr w:type="spellStart"/>
      <w:r w:rsidRPr="001673DC">
        <w:rPr>
          <w:b/>
          <w:i/>
          <w:lang w:eastAsia="zh-CN"/>
        </w:rPr>
        <w:t>spCell</w:t>
      </w:r>
      <w:proofErr w:type="spellEnd"/>
      <w:r w:rsidRPr="001673DC">
        <w:rPr>
          <w:b/>
          <w:i/>
          <w:lang w:eastAsia="zh-CN"/>
        </w:rPr>
        <w:t xml:space="preserve"> data/control channel and UE does not support </w:t>
      </w:r>
      <w:proofErr w:type="spellStart"/>
      <w:r w:rsidRPr="001673DC">
        <w:rPr>
          <w:b/>
          <w:i/>
          <w:lang w:eastAsia="zh-CN"/>
        </w:rPr>
        <w:t>diffNumerologyAcrossPUCCH</w:t>
      </w:r>
      <w:proofErr w:type="spellEnd"/>
      <w:r w:rsidRPr="001673DC">
        <w:rPr>
          <w:b/>
          <w:i/>
          <w:lang w:eastAsia="zh-CN"/>
        </w:rPr>
        <w:t>-Group.</w:t>
      </w:r>
      <w:r>
        <w:rPr>
          <w:lang w:eastAsia="ja-JP"/>
        </w:rPr>
        <w:fldChar w:fldCharType="end"/>
      </w:r>
      <w:bookmarkStart w:id="21" w:name="_GoBack"/>
      <w:bookmarkEnd w:id="21"/>
    </w:p>
    <w:p w14:paraId="7CF87B45" w14:textId="6DDEFFC5" w:rsidR="009D1BE4" w:rsidRDefault="009D1BE4" w:rsidP="00480F84">
      <w:pPr>
        <w:pStyle w:val="1"/>
        <w:jc w:val="both"/>
        <w:rPr>
          <w:lang w:eastAsia="ja-JP"/>
        </w:rPr>
      </w:pPr>
      <w:r w:rsidRPr="00891A01">
        <w:rPr>
          <w:rFonts w:hint="eastAsia"/>
          <w:lang w:eastAsia="ja-JP"/>
        </w:rPr>
        <w:lastRenderedPageBreak/>
        <w:t>References</w:t>
      </w:r>
    </w:p>
    <w:bookmarkEnd w:id="0"/>
    <w:p w14:paraId="3C4203F7" w14:textId="413E347F" w:rsidR="00BF7EC5" w:rsidRPr="00EE10A8" w:rsidRDefault="00BF7EC5" w:rsidP="00480F84">
      <w:pPr>
        <w:jc w:val="both"/>
        <w:rPr>
          <w:lang w:eastAsia="ja-JP"/>
        </w:rPr>
      </w:pPr>
      <w:r>
        <w:rPr>
          <w:rFonts w:hint="eastAsia"/>
          <w:lang w:eastAsia="ja-JP"/>
        </w:rPr>
        <w:t>[1]</w:t>
      </w:r>
      <w:r>
        <w:rPr>
          <w:lang w:eastAsia="ja-JP"/>
        </w:rPr>
        <w:t xml:space="preserve"> </w:t>
      </w:r>
      <w:r w:rsidR="001A3A20" w:rsidRPr="001A3A20">
        <w:rPr>
          <w:lang w:eastAsia="ja-JP"/>
        </w:rPr>
        <w:t>R4-2108345</w:t>
      </w:r>
      <w:r w:rsidRPr="00EE10A8">
        <w:rPr>
          <w:lang w:eastAsia="ja-JP"/>
        </w:rPr>
        <w:t xml:space="preserve">, </w:t>
      </w:r>
      <w:r w:rsidR="00814F7F" w:rsidRPr="00814F7F">
        <w:rPr>
          <w:lang w:eastAsia="ja-JP"/>
        </w:rPr>
        <w:t xml:space="preserve">WF on further RRM enhancement for NR and MR-DC - PUCCH </w:t>
      </w:r>
      <w:proofErr w:type="spellStart"/>
      <w:r w:rsidR="00814F7F" w:rsidRPr="00814F7F">
        <w:rPr>
          <w:lang w:eastAsia="ja-JP"/>
        </w:rPr>
        <w:t>SCell</w:t>
      </w:r>
      <w:proofErr w:type="spellEnd"/>
      <w:r w:rsidR="00814F7F" w:rsidRPr="00814F7F">
        <w:rPr>
          <w:lang w:eastAsia="ja-JP"/>
        </w:rPr>
        <w:t xml:space="preserve"> activation/deactivation requirements</w:t>
      </w:r>
      <w:r w:rsidRPr="00EE10A8">
        <w:rPr>
          <w:lang w:eastAsia="ja-JP"/>
        </w:rPr>
        <w:t>, RAN</w:t>
      </w:r>
      <w:r w:rsidR="002561C9">
        <w:rPr>
          <w:lang w:eastAsia="ja-JP"/>
        </w:rPr>
        <w:t>4</w:t>
      </w:r>
      <w:r w:rsidRPr="00EE10A8">
        <w:rPr>
          <w:lang w:eastAsia="ja-JP"/>
        </w:rPr>
        <w:t>#9</w:t>
      </w:r>
      <w:r w:rsidR="002561C9">
        <w:rPr>
          <w:lang w:eastAsia="ja-JP"/>
        </w:rPr>
        <w:t>8e</w:t>
      </w:r>
      <w:r w:rsidRPr="00EE10A8">
        <w:rPr>
          <w:lang w:eastAsia="ja-JP"/>
        </w:rPr>
        <w:t xml:space="preserve">, </w:t>
      </w:r>
      <w:r w:rsidR="002561C9">
        <w:rPr>
          <w:lang w:eastAsia="ja-JP"/>
        </w:rPr>
        <w:t>CATT</w:t>
      </w:r>
    </w:p>
    <w:p w14:paraId="71E4C7B4" w14:textId="72A17608" w:rsidR="00E4502A" w:rsidRPr="00982B33" w:rsidRDefault="00BF7EC5" w:rsidP="00480F84">
      <w:pPr>
        <w:jc w:val="both"/>
        <w:rPr>
          <w:lang w:eastAsia="ja-JP"/>
        </w:rPr>
      </w:pPr>
      <w:r w:rsidRPr="00EE10A8">
        <w:rPr>
          <w:rFonts w:hint="eastAsia"/>
          <w:lang w:eastAsia="ja-JP"/>
        </w:rPr>
        <w:t>[</w:t>
      </w:r>
      <w:r w:rsidRPr="00EE10A8">
        <w:rPr>
          <w:lang w:eastAsia="ja-JP"/>
        </w:rPr>
        <w:t>2] R4-2</w:t>
      </w:r>
      <w:r w:rsidR="00847DCE">
        <w:rPr>
          <w:lang w:eastAsia="ja-JP"/>
        </w:rPr>
        <w:t>1</w:t>
      </w:r>
      <w:r w:rsidR="001A3A20" w:rsidRPr="001A3A20">
        <w:rPr>
          <w:lang w:eastAsia="ja-JP"/>
        </w:rPr>
        <w:t>10</w:t>
      </w:r>
      <w:r w:rsidR="00847DCE">
        <w:rPr>
          <w:lang w:eastAsia="ja-JP"/>
        </w:rPr>
        <w:t>06</w:t>
      </w:r>
      <w:r w:rsidR="001A3A20">
        <w:rPr>
          <w:lang w:eastAsia="ja-JP"/>
        </w:rPr>
        <w:t>3</w:t>
      </w:r>
      <w:r w:rsidRPr="00EE10A8">
        <w:rPr>
          <w:lang w:eastAsia="ja-JP"/>
        </w:rPr>
        <w:t xml:space="preserve">, </w:t>
      </w:r>
      <w:r w:rsidR="00847DCE" w:rsidRPr="00847DCE">
        <w:rPr>
          <w:lang w:eastAsia="ja-JP"/>
        </w:rPr>
        <w:t xml:space="preserve">RRM requirements for PUCCH </w:t>
      </w:r>
      <w:proofErr w:type="spellStart"/>
      <w:r w:rsidR="00847DCE" w:rsidRPr="00847DCE">
        <w:rPr>
          <w:lang w:eastAsia="ja-JP"/>
        </w:rPr>
        <w:t>SCell</w:t>
      </w:r>
      <w:proofErr w:type="spellEnd"/>
      <w:r w:rsidR="00847DCE" w:rsidRPr="00847DCE">
        <w:rPr>
          <w:lang w:eastAsia="ja-JP"/>
        </w:rPr>
        <w:t xml:space="preserve"> Activation/Deactivation</w:t>
      </w:r>
      <w:r w:rsidRPr="00EE10A8">
        <w:rPr>
          <w:lang w:eastAsia="ja-JP"/>
        </w:rPr>
        <w:t xml:space="preserve">, </w:t>
      </w:r>
      <w:r w:rsidR="00847DCE">
        <w:rPr>
          <w:lang w:eastAsia="ja-JP"/>
        </w:rPr>
        <w:t>OPPO</w:t>
      </w:r>
    </w:p>
    <w:sectPr w:rsidR="00E4502A" w:rsidRPr="00982B33">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982DD" w14:textId="77777777" w:rsidR="00012D74" w:rsidRDefault="00012D74">
      <w:r>
        <w:separator/>
      </w:r>
    </w:p>
  </w:endnote>
  <w:endnote w:type="continuationSeparator" w:id="0">
    <w:p w14:paraId="65DEAD60" w14:textId="77777777" w:rsidR="00012D74" w:rsidRDefault="0001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E0C20" w14:textId="77777777" w:rsidR="00012D74" w:rsidRDefault="00012D74">
      <w:r>
        <w:separator/>
      </w:r>
    </w:p>
  </w:footnote>
  <w:footnote w:type="continuationSeparator" w:id="0">
    <w:p w14:paraId="00189C68" w14:textId="77777777" w:rsidR="00012D74" w:rsidRDefault="00012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93E2D"/>
    <w:multiLevelType w:val="hybridMultilevel"/>
    <w:tmpl w:val="FCB67E2C"/>
    <w:lvl w:ilvl="0" w:tplc="030E9930">
      <w:start w:val="1"/>
      <w:numFmt w:val="bullet"/>
      <w:lvlText w:val="•"/>
      <w:lvlJc w:val="left"/>
      <w:pPr>
        <w:tabs>
          <w:tab w:val="num" w:pos="360"/>
        </w:tabs>
        <w:ind w:left="360" w:hanging="360"/>
      </w:pPr>
      <w:rPr>
        <w:rFonts w:ascii="Arial" w:hAnsi="Arial" w:hint="default"/>
      </w:rPr>
    </w:lvl>
    <w:lvl w:ilvl="1" w:tplc="43BCF9BE">
      <w:numFmt w:val="bullet"/>
      <w:lvlText w:val="–"/>
      <w:lvlJc w:val="left"/>
      <w:pPr>
        <w:tabs>
          <w:tab w:val="num" w:pos="1080"/>
        </w:tabs>
        <w:ind w:left="1080" w:hanging="360"/>
      </w:pPr>
      <w:rPr>
        <w:rFonts w:ascii="Arial" w:hAnsi="Arial" w:hint="default"/>
      </w:rPr>
    </w:lvl>
    <w:lvl w:ilvl="2" w:tplc="947E51D6">
      <w:numFmt w:val="bullet"/>
      <w:lvlText w:val="•"/>
      <w:lvlJc w:val="left"/>
      <w:pPr>
        <w:tabs>
          <w:tab w:val="num" w:pos="1800"/>
        </w:tabs>
        <w:ind w:left="1800" w:hanging="360"/>
      </w:pPr>
      <w:rPr>
        <w:rFonts w:ascii="Arial" w:hAnsi="Arial" w:hint="default"/>
      </w:rPr>
    </w:lvl>
    <w:lvl w:ilvl="3" w:tplc="CF326AF6" w:tentative="1">
      <w:start w:val="1"/>
      <w:numFmt w:val="bullet"/>
      <w:lvlText w:val="•"/>
      <w:lvlJc w:val="left"/>
      <w:pPr>
        <w:tabs>
          <w:tab w:val="num" w:pos="2520"/>
        </w:tabs>
        <w:ind w:left="2520" w:hanging="360"/>
      </w:pPr>
      <w:rPr>
        <w:rFonts w:ascii="Arial" w:hAnsi="Arial" w:hint="default"/>
      </w:rPr>
    </w:lvl>
    <w:lvl w:ilvl="4" w:tplc="E1A623A8" w:tentative="1">
      <w:start w:val="1"/>
      <w:numFmt w:val="bullet"/>
      <w:lvlText w:val="•"/>
      <w:lvlJc w:val="left"/>
      <w:pPr>
        <w:tabs>
          <w:tab w:val="num" w:pos="3240"/>
        </w:tabs>
        <w:ind w:left="3240" w:hanging="360"/>
      </w:pPr>
      <w:rPr>
        <w:rFonts w:ascii="Arial" w:hAnsi="Arial" w:hint="default"/>
      </w:rPr>
    </w:lvl>
    <w:lvl w:ilvl="5" w:tplc="40AA0898" w:tentative="1">
      <w:start w:val="1"/>
      <w:numFmt w:val="bullet"/>
      <w:lvlText w:val="•"/>
      <w:lvlJc w:val="left"/>
      <w:pPr>
        <w:tabs>
          <w:tab w:val="num" w:pos="3960"/>
        </w:tabs>
        <w:ind w:left="3960" w:hanging="360"/>
      </w:pPr>
      <w:rPr>
        <w:rFonts w:ascii="Arial" w:hAnsi="Arial" w:hint="default"/>
      </w:rPr>
    </w:lvl>
    <w:lvl w:ilvl="6" w:tplc="2E0266F8" w:tentative="1">
      <w:start w:val="1"/>
      <w:numFmt w:val="bullet"/>
      <w:lvlText w:val="•"/>
      <w:lvlJc w:val="left"/>
      <w:pPr>
        <w:tabs>
          <w:tab w:val="num" w:pos="4680"/>
        </w:tabs>
        <w:ind w:left="4680" w:hanging="360"/>
      </w:pPr>
      <w:rPr>
        <w:rFonts w:ascii="Arial" w:hAnsi="Arial" w:hint="default"/>
      </w:rPr>
    </w:lvl>
    <w:lvl w:ilvl="7" w:tplc="C784CF50" w:tentative="1">
      <w:start w:val="1"/>
      <w:numFmt w:val="bullet"/>
      <w:lvlText w:val="•"/>
      <w:lvlJc w:val="left"/>
      <w:pPr>
        <w:tabs>
          <w:tab w:val="num" w:pos="5400"/>
        </w:tabs>
        <w:ind w:left="5400" w:hanging="360"/>
      </w:pPr>
      <w:rPr>
        <w:rFonts w:ascii="Arial" w:hAnsi="Arial" w:hint="default"/>
      </w:rPr>
    </w:lvl>
    <w:lvl w:ilvl="8" w:tplc="C8FCDDE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C302F3"/>
    <w:multiLevelType w:val="hybridMultilevel"/>
    <w:tmpl w:val="874CF270"/>
    <w:lvl w:ilvl="0" w:tplc="5ED0CA6C">
      <w:start w:val="1"/>
      <w:numFmt w:val="bullet"/>
      <w:lvlText w:val="•"/>
      <w:lvlJc w:val="left"/>
      <w:pPr>
        <w:tabs>
          <w:tab w:val="num" w:pos="720"/>
        </w:tabs>
        <w:ind w:left="720" w:hanging="360"/>
      </w:pPr>
      <w:rPr>
        <w:rFonts w:ascii="Arial" w:hAnsi="Arial" w:hint="default"/>
      </w:rPr>
    </w:lvl>
    <w:lvl w:ilvl="1" w:tplc="3A6A6F32">
      <w:numFmt w:val="bullet"/>
      <w:lvlText w:val="–"/>
      <w:lvlJc w:val="left"/>
      <w:pPr>
        <w:tabs>
          <w:tab w:val="num" w:pos="1440"/>
        </w:tabs>
        <w:ind w:left="1440" w:hanging="360"/>
      </w:pPr>
      <w:rPr>
        <w:rFonts w:ascii="Arial" w:hAnsi="Arial" w:hint="default"/>
      </w:rPr>
    </w:lvl>
    <w:lvl w:ilvl="2" w:tplc="69C2C498">
      <w:numFmt w:val="bullet"/>
      <w:lvlText w:val="•"/>
      <w:lvlJc w:val="left"/>
      <w:pPr>
        <w:tabs>
          <w:tab w:val="num" w:pos="2160"/>
        </w:tabs>
        <w:ind w:left="2160" w:hanging="360"/>
      </w:pPr>
      <w:rPr>
        <w:rFonts w:ascii="Arial" w:hAnsi="Arial" w:hint="default"/>
      </w:rPr>
    </w:lvl>
    <w:lvl w:ilvl="3" w:tplc="76EE0476" w:tentative="1">
      <w:start w:val="1"/>
      <w:numFmt w:val="bullet"/>
      <w:lvlText w:val="•"/>
      <w:lvlJc w:val="left"/>
      <w:pPr>
        <w:tabs>
          <w:tab w:val="num" w:pos="2880"/>
        </w:tabs>
        <w:ind w:left="2880" w:hanging="360"/>
      </w:pPr>
      <w:rPr>
        <w:rFonts w:ascii="Arial" w:hAnsi="Arial" w:hint="default"/>
      </w:rPr>
    </w:lvl>
    <w:lvl w:ilvl="4" w:tplc="5C965A12" w:tentative="1">
      <w:start w:val="1"/>
      <w:numFmt w:val="bullet"/>
      <w:lvlText w:val="•"/>
      <w:lvlJc w:val="left"/>
      <w:pPr>
        <w:tabs>
          <w:tab w:val="num" w:pos="3600"/>
        </w:tabs>
        <w:ind w:left="3600" w:hanging="360"/>
      </w:pPr>
      <w:rPr>
        <w:rFonts w:ascii="Arial" w:hAnsi="Arial" w:hint="default"/>
      </w:rPr>
    </w:lvl>
    <w:lvl w:ilvl="5" w:tplc="BE9E5F5A" w:tentative="1">
      <w:start w:val="1"/>
      <w:numFmt w:val="bullet"/>
      <w:lvlText w:val="•"/>
      <w:lvlJc w:val="left"/>
      <w:pPr>
        <w:tabs>
          <w:tab w:val="num" w:pos="4320"/>
        </w:tabs>
        <w:ind w:left="4320" w:hanging="360"/>
      </w:pPr>
      <w:rPr>
        <w:rFonts w:ascii="Arial" w:hAnsi="Arial" w:hint="default"/>
      </w:rPr>
    </w:lvl>
    <w:lvl w:ilvl="6" w:tplc="5C685CB4" w:tentative="1">
      <w:start w:val="1"/>
      <w:numFmt w:val="bullet"/>
      <w:lvlText w:val="•"/>
      <w:lvlJc w:val="left"/>
      <w:pPr>
        <w:tabs>
          <w:tab w:val="num" w:pos="5040"/>
        </w:tabs>
        <w:ind w:left="5040" w:hanging="360"/>
      </w:pPr>
      <w:rPr>
        <w:rFonts w:ascii="Arial" w:hAnsi="Arial" w:hint="default"/>
      </w:rPr>
    </w:lvl>
    <w:lvl w:ilvl="7" w:tplc="BB60F3BA" w:tentative="1">
      <w:start w:val="1"/>
      <w:numFmt w:val="bullet"/>
      <w:lvlText w:val="•"/>
      <w:lvlJc w:val="left"/>
      <w:pPr>
        <w:tabs>
          <w:tab w:val="num" w:pos="5760"/>
        </w:tabs>
        <w:ind w:left="5760" w:hanging="360"/>
      </w:pPr>
      <w:rPr>
        <w:rFonts w:ascii="Arial" w:hAnsi="Arial" w:hint="default"/>
      </w:rPr>
    </w:lvl>
    <w:lvl w:ilvl="8" w:tplc="DB6691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B4469A"/>
    <w:multiLevelType w:val="hybridMultilevel"/>
    <w:tmpl w:val="887A291A"/>
    <w:lvl w:ilvl="0" w:tplc="4E543EDA">
      <w:start w:val="1"/>
      <w:numFmt w:val="bullet"/>
      <w:lvlText w:val="•"/>
      <w:lvlJc w:val="left"/>
      <w:pPr>
        <w:tabs>
          <w:tab w:val="num" w:pos="720"/>
        </w:tabs>
        <w:ind w:left="720" w:hanging="360"/>
      </w:pPr>
      <w:rPr>
        <w:rFonts w:ascii="Arial" w:hAnsi="Arial" w:hint="default"/>
      </w:rPr>
    </w:lvl>
    <w:lvl w:ilvl="1" w:tplc="B194EFC0">
      <w:numFmt w:val="bullet"/>
      <w:lvlText w:val="–"/>
      <w:lvlJc w:val="left"/>
      <w:pPr>
        <w:tabs>
          <w:tab w:val="num" w:pos="1440"/>
        </w:tabs>
        <w:ind w:left="1440" w:hanging="360"/>
      </w:pPr>
      <w:rPr>
        <w:rFonts w:ascii="Arial" w:hAnsi="Arial" w:hint="default"/>
      </w:rPr>
    </w:lvl>
    <w:lvl w:ilvl="2" w:tplc="29BEB356">
      <w:numFmt w:val="bullet"/>
      <w:lvlText w:val="•"/>
      <w:lvlJc w:val="left"/>
      <w:pPr>
        <w:tabs>
          <w:tab w:val="num" w:pos="2160"/>
        </w:tabs>
        <w:ind w:left="2160" w:hanging="360"/>
      </w:pPr>
      <w:rPr>
        <w:rFonts w:ascii="Arial" w:hAnsi="Arial" w:hint="default"/>
      </w:rPr>
    </w:lvl>
    <w:lvl w:ilvl="3" w:tplc="7AFA5CB8" w:tentative="1">
      <w:start w:val="1"/>
      <w:numFmt w:val="bullet"/>
      <w:lvlText w:val="•"/>
      <w:lvlJc w:val="left"/>
      <w:pPr>
        <w:tabs>
          <w:tab w:val="num" w:pos="2880"/>
        </w:tabs>
        <w:ind w:left="2880" w:hanging="360"/>
      </w:pPr>
      <w:rPr>
        <w:rFonts w:ascii="Arial" w:hAnsi="Arial" w:hint="default"/>
      </w:rPr>
    </w:lvl>
    <w:lvl w:ilvl="4" w:tplc="76A03B26" w:tentative="1">
      <w:start w:val="1"/>
      <w:numFmt w:val="bullet"/>
      <w:lvlText w:val="•"/>
      <w:lvlJc w:val="left"/>
      <w:pPr>
        <w:tabs>
          <w:tab w:val="num" w:pos="3600"/>
        </w:tabs>
        <w:ind w:left="3600" w:hanging="360"/>
      </w:pPr>
      <w:rPr>
        <w:rFonts w:ascii="Arial" w:hAnsi="Arial" w:hint="default"/>
      </w:rPr>
    </w:lvl>
    <w:lvl w:ilvl="5" w:tplc="7FECEDD8" w:tentative="1">
      <w:start w:val="1"/>
      <w:numFmt w:val="bullet"/>
      <w:lvlText w:val="•"/>
      <w:lvlJc w:val="left"/>
      <w:pPr>
        <w:tabs>
          <w:tab w:val="num" w:pos="4320"/>
        </w:tabs>
        <w:ind w:left="4320" w:hanging="360"/>
      </w:pPr>
      <w:rPr>
        <w:rFonts w:ascii="Arial" w:hAnsi="Arial" w:hint="default"/>
      </w:rPr>
    </w:lvl>
    <w:lvl w:ilvl="6" w:tplc="FC32A8AE" w:tentative="1">
      <w:start w:val="1"/>
      <w:numFmt w:val="bullet"/>
      <w:lvlText w:val="•"/>
      <w:lvlJc w:val="left"/>
      <w:pPr>
        <w:tabs>
          <w:tab w:val="num" w:pos="5040"/>
        </w:tabs>
        <w:ind w:left="5040" w:hanging="360"/>
      </w:pPr>
      <w:rPr>
        <w:rFonts w:ascii="Arial" w:hAnsi="Arial" w:hint="default"/>
      </w:rPr>
    </w:lvl>
    <w:lvl w:ilvl="7" w:tplc="88B405F0" w:tentative="1">
      <w:start w:val="1"/>
      <w:numFmt w:val="bullet"/>
      <w:lvlText w:val="•"/>
      <w:lvlJc w:val="left"/>
      <w:pPr>
        <w:tabs>
          <w:tab w:val="num" w:pos="5760"/>
        </w:tabs>
        <w:ind w:left="5760" w:hanging="360"/>
      </w:pPr>
      <w:rPr>
        <w:rFonts w:ascii="Arial" w:hAnsi="Arial" w:hint="default"/>
      </w:rPr>
    </w:lvl>
    <w:lvl w:ilvl="8" w:tplc="16F401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0E61D9"/>
    <w:multiLevelType w:val="hybridMultilevel"/>
    <w:tmpl w:val="FD30C86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97161"/>
    <w:multiLevelType w:val="hybridMultilevel"/>
    <w:tmpl w:val="D360AF04"/>
    <w:lvl w:ilvl="0" w:tplc="AB08076E">
      <w:start w:val="1"/>
      <w:numFmt w:val="bullet"/>
      <w:lvlText w:val="–"/>
      <w:lvlJc w:val="left"/>
      <w:pPr>
        <w:tabs>
          <w:tab w:val="num" w:pos="720"/>
        </w:tabs>
        <w:ind w:left="720" w:hanging="360"/>
      </w:pPr>
      <w:rPr>
        <w:rFonts w:ascii="Arial" w:hAnsi="Arial" w:hint="default"/>
      </w:rPr>
    </w:lvl>
    <w:lvl w:ilvl="1" w:tplc="683E7B18">
      <w:start w:val="1"/>
      <w:numFmt w:val="bullet"/>
      <w:lvlText w:val="–"/>
      <w:lvlJc w:val="left"/>
      <w:pPr>
        <w:tabs>
          <w:tab w:val="num" w:pos="1440"/>
        </w:tabs>
        <w:ind w:left="1440" w:hanging="360"/>
      </w:pPr>
      <w:rPr>
        <w:rFonts w:ascii="Arial" w:hAnsi="Arial" w:hint="default"/>
      </w:rPr>
    </w:lvl>
    <w:lvl w:ilvl="2" w:tplc="A632773C">
      <w:numFmt w:val="bullet"/>
      <w:lvlText w:val="•"/>
      <w:lvlJc w:val="left"/>
      <w:pPr>
        <w:tabs>
          <w:tab w:val="num" w:pos="2160"/>
        </w:tabs>
        <w:ind w:left="2160" w:hanging="360"/>
      </w:pPr>
      <w:rPr>
        <w:rFonts w:ascii="Arial" w:hAnsi="Arial" w:hint="default"/>
      </w:rPr>
    </w:lvl>
    <w:lvl w:ilvl="3" w:tplc="DB4694D8">
      <w:numFmt w:val="bullet"/>
      <w:lvlText w:val="–"/>
      <w:lvlJc w:val="left"/>
      <w:pPr>
        <w:tabs>
          <w:tab w:val="num" w:pos="2880"/>
        </w:tabs>
        <w:ind w:left="2880" w:hanging="360"/>
      </w:pPr>
      <w:rPr>
        <w:rFonts w:ascii="Arial" w:hAnsi="Arial" w:hint="default"/>
      </w:rPr>
    </w:lvl>
    <w:lvl w:ilvl="4" w:tplc="9C028F70" w:tentative="1">
      <w:start w:val="1"/>
      <w:numFmt w:val="bullet"/>
      <w:lvlText w:val="–"/>
      <w:lvlJc w:val="left"/>
      <w:pPr>
        <w:tabs>
          <w:tab w:val="num" w:pos="3600"/>
        </w:tabs>
        <w:ind w:left="3600" w:hanging="360"/>
      </w:pPr>
      <w:rPr>
        <w:rFonts w:ascii="Arial" w:hAnsi="Arial" w:hint="default"/>
      </w:rPr>
    </w:lvl>
    <w:lvl w:ilvl="5" w:tplc="5D087860" w:tentative="1">
      <w:start w:val="1"/>
      <w:numFmt w:val="bullet"/>
      <w:lvlText w:val="–"/>
      <w:lvlJc w:val="left"/>
      <w:pPr>
        <w:tabs>
          <w:tab w:val="num" w:pos="4320"/>
        </w:tabs>
        <w:ind w:left="4320" w:hanging="360"/>
      </w:pPr>
      <w:rPr>
        <w:rFonts w:ascii="Arial" w:hAnsi="Arial" w:hint="default"/>
      </w:rPr>
    </w:lvl>
    <w:lvl w:ilvl="6" w:tplc="6DBEAE3C" w:tentative="1">
      <w:start w:val="1"/>
      <w:numFmt w:val="bullet"/>
      <w:lvlText w:val="–"/>
      <w:lvlJc w:val="left"/>
      <w:pPr>
        <w:tabs>
          <w:tab w:val="num" w:pos="5040"/>
        </w:tabs>
        <w:ind w:left="5040" w:hanging="360"/>
      </w:pPr>
      <w:rPr>
        <w:rFonts w:ascii="Arial" w:hAnsi="Arial" w:hint="default"/>
      </w:rPr>
    </w:lvl>
    <w:lvl w:ilvl="7" w:tplc="A54AA8D8" w:tentative="1">
      <w:start w:val="1"/>
      <w:numFmt w:val="bullet"/>
      <w:lvlText w:val="–"/>
      <w:lvlJc w:val="left"/>
      <w:pPr>
        <w:tabs>
          <w:tab w:val="num" w:pos="5760"/>
        </w:tabs>
        <w:ind w:left="5760" w:hanging="360"/>
      </w:pPr>
      <w:rPr>
        <w:rFonts w:ascii="Arial" w:hAnsi="Arial" w:hint="default"/>
      </w:rPr>
    </w:lvl>
    <w:lvl w:ilvl="8" w:tplc="F80EB5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E4358"/>
    <w:multiLevelType w:val="hybridMultilevel"/>
    <w:tmpl w:val="80BC26F2"/>
    <w:lvl w:ilvl="0" w:tplc="7338B85C">
      <w:start w:val="1"/>
      <w:numFmt w:val="bullet"/>
      <w:lvlText w:val="•"/>
      <w:lvlJc w:val="left"/>
      <w:pPr>
        <w:tabs>
          <w:tab w:val="num" w:pos="720"/>
        </w:tabs>
        <w:ind w:left="720" w:hanging="360"/>
      </w:pPr>
      <w:rPr>
        <w:rFonts w:ascii="Arial" w:hAnsi="Arial" w:hint="default"/>
      </w:rPr>
    </w:lvl>
    <w:lvl w:ilvl="1" w:tplc="43323AA8">
      <w:numFmt w:val="bullet"/>
      <w:lvlText w:val="–"/>
      <w:lvlJc w:val="left"/>
      <w:pPr>
        <w:tabs>
          <w:tab w:val="num" w:pos="1440"/>
        </w:tabs>
        <w:ind w:left="1440" w:hanging="360"/>
      </w:pPr>
      <w:rPr>
        <w:rFonts w:ascii="Arial" w:hAnsi="Arial" w:hint="default"/>
      </w:rPr>
    </w:lvl>
    <w:lvl w:ilvl="2" w:tplc="CBC28646">
      <w:numFmt w:val="bullet"/>
      <w:lvlText w:val="•"/>
      <w:lvlJc w:val="left"/>
      <w:pPr>
        <w:tabs>
          <w:tab w:val="num" w:pos="2160"/>
        </w:tabs>
        <w:ind w:left="2160" w:hanging="360"/>
      </w:pPr>
      <w:rPr>
        <w:rFonts w:ascii="Arial" w:hAnsi="Arial" w:hint="default"/>
      </w:rPr>
    </w:lvl>
    <w:lvl w:ilvl="3" w:tplc="A89E4576">
      <w:numFmt w:val="bullet"/>
      <w:lvlText w:val="–"/>
      <w:lvlJc w:val="left"/>
      <w:pPr>
        <w:tabs>
          <w:tab w:val="num" w:pos="2880"/>
        </w:tabs>
        <w:ind w:left="2880" w:hanging="360"/>
      </w:pPr>
      <w:rPr>
        <w:rFonts w:ascii="Arial" w:hAnsi="Arial" w:hint="default"/>
      </w:rPr>
    </w:lvl>
    <w:lvl w:ilvl="4" w:tplc="1CECD4F6" w:tentative="1">
      <w:start w:val="1"/>
      <w:numFmt w:val="bullet"/>
      <w:lvlText w:val="•"/>
      <w:lvlJc w:val="left"/>
      <w:pPr>
        <w:tabs>
          <w:tab w:val="num" w:pos="3600"/>
        </w:tabs>
        <w:ind w:left="3600" w:hanging="360"/>
      </w:pPr>
      <w:rPr>
        <w:rFonts w:ascii="Arial" w:hAnsi="Arial" w:hint="default"/>
      </w:rPr>
    </w:lvl>
    <w:lvl w:ilvl="5" w:tplc="A3768ED4" w:tentative="1">
      <w:start w:val="1"/>
      <w:numFmt w:val="bullet"/>
      <w:lvlText w:val="•"/>
      <w:lvlJc w:val="left"/>
      <w:pPr>
        <w:tabs>
          <w:tab w:val="num" w:pos="4320"/>
        </w:tabs>
        <w:ind w:left="4320" w:hanging="360"/>
      </w:pPr>
      <w:rPr>
        <w:rFonts w:ascii="Arial" w:hAnsi="Arial" w:hint="default"/>
      </w:rPr>
    </w:lvl>
    <w:lvl w:ilvl="6" w:tplc="EAC8C190" w:tentative="1">
      <w:start w:val="1"/>
      <w:numFmt w:val="bullet"/>
      <w:lvlText w:val="•"/>
      <w:lvlJc w:val="left"/>
      <w:pPr>
        <w:tabs>
          <w:tab w:val="num" w:pos="5040"/>
        </w:tabs>
        <w:ind w:left="5040" w:hanging="360"/>
      </w:pPr>
      <w:rPr>
        <w:rFonts w:ascii="Arial" w:hAnsi="Arial" w:hint="default"/>
      </w:rPr>
    </w:lvl>
    <w:lvl w:ilvl="7" w:tplc="3C587F24" w:tentative="1">
      <w:start w:val="1"/>
      <w:numFmt w:val="bullet"/>
      <w:lvlText w:val="•"/>
      <w:lvlJc w:val="left"/>
      <w:pPr>
        <w:tabs>
          <w:tab w:val="num" w:pos="5760"/>
        </w:tabs>
        <w:ind w:left="5760" w:hanging="360"/>
      </w:pPr>
      <w:rPr>
        <w:rFonts w:ascii="Arial" w:hAnsi="Arial" w:hint="default"/>
      </w:rPr>
    </w:lvl>
    <w:lvl w:ilvl="8" w:tplc="11568D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374F4E"/>
    <w:multiLevelType w:val="hybridMultilevel"/>
    <w:tmpl w:val="3362AEAE"/>
    <w:lvl w:ilvl="0" w:tplc="C5FE2D18">
      <w:start w:val="1"/>
      <w:numFmt w:val="bullet"/>
      <w:lvlText w:val="–"/>
      <w:lvlJc w:val="left"/>
      <w:pPr>
        <w:tabs>
          <w:tab w:val="num" w:pos="720"/>
        </w:tabs>
        <w:ind w:left="720" w:hanging="360"/>
      </w:pPr>
      <w:rPr>
        <w:rFonts w:ascii="Arial" w:hAnsi="Arial" w:hint="default"/>
      </w:rPr>
    </w:lvl>
    <w:lvl w:ilvl="1" w:tplc="69660EF2">
      <w:start w:val="1"/>
      <w:numFmt w:val="bullet"/>
      <w:lvlText w:val="–"/>
      <w:lvlJc w:val="left"/>
      <w:pPr>
        <w:tabs>
          <w:tab w:val="num" w:pos="1440"/>
        </w:tabs>
        <w:ind w:left="1440" w:hanging="360"/>
      </w:pPr>
      <w:rPr>
        <w:rFonts w:ascii="Arial" w:hAnsi="Arial" w:hint="default"/>
      </w:rPr>
    </w:lvl>
    <w:lvl w:ilvl="2" w:tplc="9FCE3808">
      <w:numFmt w:val="bullet"/>
      <w:lvlText w:val="•"/>
      <w:lvlJc w:val="left"/>
      <w:pPr>
        <w:tabs>
          <w:tab w:val="num" w:pos="2160"/>
        </w:tabs>
        <w:ind w:left="2160" w:hanging="360"/>
      </w:pPr>
      <w:rPr>
        <w:rFonts w:ascii="Arial" w:hAnsi="Arial" w:hint="default"/>
      </w:rPr>
    </w:lvl>
    <w:lvl w:ilvl="3" w:tplc="0B02AE60" w:tentative="1">
      <w:start w:val="1"/>
      <w:numFmt w:val="bullet"/>
      <w:lvlText w:val="–"/>
      <w:lvlJc w:val="left"/>
      <w:pPr>
        <w:tabs>
          <w:tab w:val="num" w:pos="2880"/>
        </w:tabs>
        <w:ind w:left="2880" w:hanging="360"/>
      </w:pPr>
      <w:rPr>
        <w:rFonts w:ascii="Arial" w:hAnsi="Arial" w:hint="default"/>
      </w:rPr>
    </w:lvl>
    <w:lvl w:ilvl="4" w:tplc="40C06648" w:tentative="1">
      <w:start w:val="1"/>
      <w:numFmt w:val="bullet"/>
      <w:lvlText w:val="–"/>
      <w:lvlJc w:val="left"/>
      <w:pPr>
        <w:tabs>
          <w:tab w:val="num" w:pos="3600"/>
        </w:tabs>
        <w:ind w:left="3600" w:hanging="360"/>
      </w:pPr>
      <w:rPr>
        <w:rFonts w:ascii="Arial" w:hAnsi="Arial" w:hint="default"/>
      </w:rPr>
    </w:lvl>
    <w:lvl w:ilvl="5" w:tplc="6D467092" w:tentative="1">
      <w:start w:val="1"/>
      <w:numFmt w:val="bullet"/>
      <w:lvlText w:val="–"/>
      <w:lvlJc w:val="left"/>
      <w:pPr>
        <w:tabs>
          <w:tab w:val="num" w:pos="4320"/>
        </w:tabs>
        <w:ind w:left="4320" w:hanging="360"/>
      </w:pPr>
      <w:rPr>
        <w:rFonts w:ascii="Arial" w:hAnsi="Arial" w:hint="default"/>
      </w:rPr>
    </w:lvl>
    <w:lvl w:ilvl="6" w:tplc="26CE34FA" w:tentative="1">
      <w:start w:val="1"/>
      <w:numFmt w:val="bullet"/>
      <w:lvlText w:val="–"/>
      <w:lvlJc w:val="left"/>
      <w:pPr>
        <w:tabs>
          <w:tab w:val="num" w:pos="5040"/>
        </w:tabs>
        <w:ind w:left="5040" w:hanging="360"/>
      </w:pPr>
      <w:rPr>
        <w:rFonts w:ascii="Arial" w:hAnsi="Arial" w:hint="default"/>
      </w:rPr>
    </w:lvl>
    <w:lvl w:ilvl="7" w:tplc="C6FAEEEC" w:tentative="1">
      <w:start w:val="1"/>
      <w:numFmt w:val="bullet"/>
      <w:lvlText w:val="–"/>
      <w:lvlJc w:val="left"/>
      <w:pPr>
        <w:tabs>
          <w:tab w:val="num" w:pos="5760"/>
        </w:tabs>
        <w:ind w:left="5760" w:hanging="360"/>
      </w:pPr>
      <w:rPr>
        <w:rFonts w:ascii="Arial" w:hAnsi="Arial" w:hint="default"/>
      </w:rPr>
    </w:lvl>
    <w:lvl w:ilvl="8" w:tplc="5B460F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D5B93"/>
    <w:multiLevelType w:val="hybridMultilevel"/>
    <w:tmpl w:val="C2A0FDEA"/>
    <w:lvl w:ilvl="0" w:tplc="BCEC3C88">
      <w:start w:val="1"/>
      <w:numFmt w:val="bullet"/>
      <w:lvlText w:val="•"/>
      <w:lvlJc w:val="left"/>
      <w:pPr>
        <w:tabs>
          <w:tab w:val="num" w:pos="720"/>
        </w:tabs>
        <w:ind w:left="720" w:hanging="360"/>
      </w:pPr>
      <w:rPr>
        <w:rFonts w:ascii="Arial" w:hAnsi="Arial" w:hint="default"/>
      </w:rPr>
    </w:lvl>
    <w:lvl w:ilvl="1" w:tplc="AB7C4E96">
      <w:numFmt w:val="bullet"/>
      <w:lvlText w:val="–"/>
      <w:lvlJc w:val="left"/>
      <w:pPr>
        <w:tabs>
          <w:tab w:val="num" w:pos="1440"/>
        </w:tabs>
        <w:ind w:left="1440" w:hanging="360"/>
      </w:pPr>
      <w:rPr>
        <w:rFonts w:ascii="Arial" w:hAnsi="Arial" w:hint="default"/>
      </w:rPr>
    </w:lvl>
    <w:lvl w:ilvl="2" w:tplc="37320578">
      <w:numFmt w:val="bullet"/>
      <w:lvlText w:val="•"/>
      <w:lvlJc w:val="left"/>
      <w:pPr>
        <w:tabs>
          <w:tab w:val="num" w:pos="2160"/>
        </w:tabs>
        <w:ind w:left="2160" w:hanging="360"/>
      </w:pPr>
      <w:rPr>
        <w:rFonts w:ascii="Arial" w:hAnsi="Arial" w:hint="default"/>
      </w:rPr>
    </w:lvl>
    <w:lvl w:ilvl="3" w:tplc="4656E414" w:tentative="1">
      <w:start w:val="1"/>
      <w:numFmt w:val="bullet"/>
      <w:lvlText w:val="•"/>
      <w:lvlJc w:val="left"/>
      <w:pPr>
        <w:tabs>
          <w:tab w:val="num" w:pos="2880"/>
        </w:tabs>
        <w:ind w:left="2880" w:hanging="360"/>
      </w:pPr>
      <w:rPr>
        <w:rFonts w:ascii="Arial" w:hAnsi="Arial" w:hint="default"/>
      </w:rPr>
    </w:lvl>
    <w:lvl w:ilvl="4" w:tplc="680E3E2E" w:tentative="1">
      <w:start w:val="1"/>
      <w:numFmt w:val="bullet"/>
      <w:lvlText w:val="•"/>
      <w:lvlJc w:val="left"/>
      <w:pPr>
        <w:tabs>
          <w:tab w:val="num" w:pos="3600"/>
        </w:tabs>
        <w:ind w:left="3600" w:hanging="360"/>
      </w:pPr>
      <w:rPr>
        <w:rFonts w:ascii="Arial" w:hAnsi="Arial" w:hint="default"/>
      </w:rPr>
    </w:lvl>
    <w:lvl w:ilvl="5" w:tplc="C13CD29A" w:tentative="1">
      <w:start w:val="1"/>
      <w:numFmt w:val="bullet"/>
      <w:lvlText w:val="•"/>
      <w:lvlJc w:val="left"/>
      <w:pPr>
        <w:tabs>
          <w:tab w:val="num" w:pos="4320"/>
        </w:tabs>
        <w:ind w:left="4320" w:hanging="360"/>
      </w:pPr>
      <w:rPr>
        <w:rFonts w:ascii="Arial" w:hAnsi="Arial" w:hint="default"/>
      </w:rPr>
    </w:lvl>
    <w:lvl w:ilvl="6" w:tplc="15A83B98" w:tentative="1">
      <w:start w:val="1"/>
      <w:numFmt w:val="bullet"/>
      <w:lvlText w:val="•"/>
      <w:lvlJc w:val="left"/>
      <w:pPr>
        <w:tabs>
          <w:tab w:val="num" w:pos="5040"/>
        </w:tabs>
        <w:ind w:left="5040" w:hanging="360"/>
      </w:pPr>
      <w:rPr>
        <w:rFonts w:ascii="Arial" w:hAnsi="Arial" w:hint="default"/>
      </w:rPr>
    </w:lvl>
    <w:lvl w:ilvl="7" w:tplc="A42829C0" w:tentative="1">
      <w:start w:val="1"/>
      <w:numFmt w:val="bullet"/>
      <w:lvlText w:val="•"/>
      <w:lvlJc w:val="left"/>
      <w:pPr>
        <w:tabs>
          <w:tab w:val="num" w:pos="5760"/>
        </w:tabs>
        <w:ind w:left="5760" w:hanging="360"/>
      </w:pPr>
      <w:rPr>
        <w:rFonts w:ascii="Arial" w:hAnsi="Arial" w:hint="default"/>
      </w:rPr>
    </w:lvl>
    <w:lvl w:ilvl="8" w:tplc="365CB7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1168FB"/>
    <w:multiLevelType w:val="hybridMultilevel"/>
    <w:tmpl w:val="4A9CA7BA"/>
    <w:lvl w:ilvl="0" w:tplc="0770D1D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D252C"/>
    <w:multiLevelType w:val="hybridMultilevel"/>
    <w:tmpl w:val="67046AF6"/>
    <w:lvl w:ilvl="0" w:tplc="BA667234">
      <w:start w:val="1"/>
      <w:numFmt w:val="bullet"/>
      <w:lvlText w:val="–"/>
      <w:lvlJc w:val="left"/>
      <w:pPr>
        <w:tabs>
          <w:tab w:val="num" w:pos="720"/>
        </w:tabs>
        <w:ind w:left="720" w:hanging="360"/>
      </w:pPr>
      <w:rPr>
        <w:rFonts w:ascii="Arial" w:hAnsi="Arial" w:hint="default"/>
      </w:rPr>
    </w:lvl>
    <w:lvl w:ilvl="1" w:tplc="B99C1AD4">
      <w:start w:val="1"/>
      <w:numFmt w:val="bullet"/>
      <w:lvlText w:val="–"/>
      <w:lvlJc w:val="left"/>
      <w:pPr>
        <w:tabs>
          <w:tab w:val="num" w:pos="1440"/>
        </w:tabs>
        <w:ind w:left="1440" w:hanging="360"/>
      </w:pPr>
      <w:rPr>
        <w:rFonts w:ascii="Arial" w:hAnsi="Arial" w:hint="default"/>
      </w:rPr>
    </w:lvl>
    <w:lvl w:ilvl="2" w:tplc="81B8F6B4">
      <w:numFmt w:val="bullet"/>
      <w:lvlText w:val="•"/>
      <w:lvlJc w:val="left"/>
      <w:pPr>
        <w:tabs>
          <w:tab w:val="num" w:pos="2160"/>
        </w:tabs>
        <w:ind w:left="2160" w:hanging="360"/>
      </w:pPr>
      <w:rPr>
        <w:rFonts w:ascii="Arial" w:hAnsi="Arial" w:hint="default"/>
      </w:rPr>
    </w:lvl>
    <w:lvl w:ilvl="3" w:tplc="EB3057A4">
      <w:numFmt w:val="bullet"/>
      <w:lvlText w:val="–"/>
      <w:lvlJc w:val="left"/>
      <w:pPr>
        <w:tabs>
          <w:tab w:val="num" w:pos="2880"/>
        </w:tabs>
        <w:ind w:left="2880" w:hanging="360"/>
      </w:pPr>
      <w:rPr>
        <w:rFonts w:ascii="Arial" w:hAnsi="Arial" w:hint="default"/>
      </w:rPr>
    </w:lvl>
    <w:lvl w:ilvl="4" w:tplc="BA04C3EE" w:tentative="1">
      <w:start w:val="1"/>
      <w:numFmt w:val="bullet"/>
      <w:lvlText w:val="–"/>
      <w:lvlJc w:val="left"/>
      <w:pPr>
        <w:tabs>
          <w:tab w:val="num" w:pos="3600"/>
        </w:tabs>
        <w:ind w:left="3600" w:hanging="360"/>
      </w:pPr>
      <w:rPr>
        <w:rFonts w:ascii="Arial" w:hAnsi="Arial" w:hint="default"/>
      </w:rPr>
    </w:lvl>
    <w:lvl w:ilvl="5" w:tplc="1F5C4F8E" w:tentative="1">
      <w:start w:val="1"/>
      <w:numFmt w:val="bullet"/>
      <w:lvlText w:val="–"/>
      <w:lvlJc w:val="left"/>
      <w:pPr>
        <w:tabs>
          <w:tab w:val="num" w:pos="4320"/>
        </w:tabs>
        <w:ind w:left="4320" w:hanging="360"/>
      </w:pPr>
      <w:rPr>
        <w:rFonts w:ascii="Arial" w:hAnsi="Arial" w:hint="default"/>
      </w:rPr>
    </w:lvl>
    <w:lvl w:ilvl="6" w:tplc="56BAAD92" w:tentative="1">
      <w:start w:val="1"/>
      <w:numFmt w:val="bullet"/>
      <w:lvlText w:val="–"/>
      <w:lvlJc w:val="left"/>
      <w:pPr>
        <w:tabs>
          <w:tab w:val="num" w:pos="5040"/>
        </w:tabs>
        <w:ind w:left="5040" w:hanging="360"/>
      </w:pPr>
      <w:rPr>
        <w:rFonts w:ascii="Arial" w:hAnsi="Arial" w:hint="default"/>
      </w:rPr>
    </w:lvl>
    <w:lvl w:ilvl="7" w:tplc="4DAE70C4" w:tentative="1">
      <w:start w:val="1"/>
      <w:numFmt w:val="bullet"/>
      <w:lvlText w:val="–"/>
      <w:lvlJc w:val="left"/>
      <w:pPr>
        <w:tabs>
          <w:tab w:val="num" w:pos="5760"/>
        </w:tabs>
        <w:ind w:left="5760" w:hanging="360"/>
      </w:pPr>
      <w:rPr>
        <w:rFonts w:ascii="Arial" w:hAnsi="Arial" w:hint="default"/>
      </w:rPr>
    </w:lvl>
    <w:lvl w:ilvl="8" w:tplc="69D0CB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C5D08"/>
    <w:multiLevelType w:val="hybridMultilevel"/>
    <w:tmpl w:val="A644EB98"/>
    <w:lvl w:ilvl="0" w:tplc="DC9E2B4C">
      <w:start w:val="1"/>
      <w:numFmt w:val="bullet"/>
      <w:lvlText w:val="–"/>
      <w:lvlJc w:val="left"/>
      <w:pPr>
        <w:tabs>
          <w:tab w:val="num" w:pos="720"/>
        </w:tabs>
        <w:ind w:left="720" w:hanging="360"/>
      </w:pPr>
      <w:rPr>
        <w:rFonts w:ascii="Arial" w:hAnsi="Arial" w:hint="default"/>
      </w:rPr>
    </w:lvl>
    <w:lvl w:ilvl="1" w:tplc="4C1EAF7A">
      <w:start w:val="1"/>
      <w:numFmt w:val="bullet"/>
      <w:lvlText w:val="–"/>
      <w:lvlJc w:val="left"/>
      <w:pPr>
        <w:tabs>
          <w:tab w:val="num" w:pos="1440"/>
        </w:tabs>
        <w:ind w:left="1440" w:hanging="360"/>
      </w:pPr>
      <w:rPr>
        <w:rFonts w:ascii="Arial" w:hAnsi="Arial" w:hint="default"/>
      </w:rPr>
    </w:lvl>
    <w:lvl w:ilvl="2" w:tplc="66F8AF8E">
      <w:numFmt w:val="bullet"/>
      <w:lvlText w:val="•"/>
      <w:lvlJc w:val="left"/>
      <w:pPr>
        <w:tabs>
          <w:tab w:val="num" w:pos="2160"/>
        </w:tabs>
        <w:ind w:left="2160" w:hanging="360"/>
      </w:pPr>
      <w:rPr>
        <w:rFonts w:ascii="Arial" w:hAnsi="Arial" w:hint="default"/>
      </w:rPr>
    </w:lvl>
    <w:lvl w:ilvl="3" w:tplc="701A24E4">
      <w:numFmt w:val="bullet"/>
      <w:lvlText w:val="–"/>
      <w:lvlJc w:val="left"/>
      <w:pPr>
        <w:tabs>
          <w:tab w:val="num" w:pos="2880"/>
        </w:tabs>
        <w:ind w:left="2880" w:hanging="360"/>
      </w:pPr>
      <w:rPr>
        <w:rFonts w:ascii="Arial" w:hAnsi="Arial" w:hint="default"/>
      </w:rPr>
    </w:lvl>
    <w:lvl w:ilvl="4" w:tplc="9CFC0D8C" w:tentative="1">
      <w:start w:val="1"/>
      <w:numFmt w:val="bullet"/>
      <w:lvlText w:val="–"/>
      <w:lvlJc w:val="left"/>
      <w:pPr>
        <w:tabs>
          <w:tab w:val="num" w:pos="3600"/>
        </w:tabs>
        <w:ind w:left="3600" w:hanging="360"/>
      </w:pPr>
      <w:rPr>
        <w:rFonts w:ascii="Arial" w:hAnsi="Arial" w:hint="default"/>
      </w:rPr>
    </w:lvl>
    <w:lvl w:ilvl="5" w:tplc="04A0E772" w:tentative="1">
      <w:start w:val="1"/>
      <w:numFmt w:val="bullet"/>
      <w:lvlText w:val="–"/>
      <w:lvlJc w:val="left"/>
      <w:pPr>
        <w:tabs>
          <w:tab w:val="num" w:pos="4320"/>
        </w:tabs>
        <w:ind w:left="4320" w:hanging="360"/>
      </w:pPr>
      <w:rPr>
        <w:rFonts w:ascii="Arial" w:hAnsi="Arial" w:hint="default"/>
      </w:rPr>
    </w:lvl>
    <w:lvl w:ilvl="6" w:tplc="989AFA4C" w:tentative="1">
      <w:start w:val="1"/>
      <w:numFmt w:val="bullet"/>
      <w:lvlText w:val="–"/>
      <w:lvlJc w:val="left"/>
      <w:pPr>
        <w:tabs>
          <w:tab w:val="num" w:pos="5040"/>
        </w:tabs>
        <w:ind w:left="5040" w:hanging="360"/>
      </w:pPr>
      <w:rPr>
        <w:rFonts w:ascii="Arial" w:hAnsi="Arial" w:hint="default"/>
      </w:rPr>
    </w:lvl>
    <w:lvl w:ilvl="7" w:tplc="FBA6D3B4" w:tentative="1">
      <w:start w:val="1"/>
      <w:numFmt w:val="bullet"/>
      <w:lvlText w:val="–"/>
      <w:lvlJc w:val="left"/>
      <w:pPr>
        <w:tabs>
          <w:tab w:val="num" w:pos="5760"/>
        </w:tabs>
        <w:ind w:left="5760" w:hanging="360"/>
      </w:pPr>
      <w:rPr>
        <w:rFonts w:ascii="Arial" w:hAnsi="Arial" w:hint="default"/>
      </w:rPr>
    </w:lvl>
    <w:lvl w:ilvl="8" w:tplc="3A32F3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060538"/>
    <w:multiLevelType w:val="hybridMultilevel"/>
    <w:tmpl w:val="E4309F8A"/>
    <w:lvl w:ilvl="0" w:tplc="169A5AA6">
      <w:start w:val="1"/>
      <w:numFmt w:val="bullet"/>
      <w:lvlText w:val="–"/>
      <w:lvlJc w:val="left"/>
      <w:pPr>
        <w:tabs>
          <w:tab w:val="num" w:pos="680"/>
        </w:tabs>
        <w:ind w:left="680" w:hanging="360"/>
      </w:pPr>
      <w:rPr>
        <w:rFonts w:ascii="Arial" w:hAnsi="Arial" w:hint="default"/>
      </w:rPr>
    </w:lvl>
    <w:lvl w:ilvl="1" w:tplc="1F2E92D0">
      <w:start w:val="1"/>
      <w:numFmt w:val="bullet"/>
      <w:lvlText w:val="–"/>
      <w:lvlJc w:val="left"/>
      <w:pPr>
        <w:tabs>
          <w:tab w:val="num" w:pos="1400"/>
        </w:tabs>
        <w:ind w:left="1400" w:hanging="360"/>
      </w:pPr>
      <w:rPr>
        <w:rFonts w:ascii="Arial" w:hAnsi="Arial" w:hint="default"/>
      </w:rPr>
    </w:lvl>
    <w:lvl w:ilvl="2" w:tplc="E1D8ABDE">
      <w:start w:val="1"/>
      <w:numFmt w:val="bullet"/>
      <w:lvlText w:val="–"/>
      <w:lvlJc w:val="left"/>
      <w:pPr>
        <w:tabs>
          <w:tab w:val="num" w:pos="2120"/>
        </w:tabs>
        <w:ind w:left="2120" w:hanging="360"/>
      </w:pPr>
      <w:rPr>
        <w:rFonts w:ascii="Arial" w:hAnsi="Arial" w:hint="default"/>
      </w:rPr>
    </w:lvl>
    <w:lvl w:ilvl="3" w:tplc="E2A8CD42">
      <w:start w:val="1"/>
      <w:numFmt w:val="bullet"/>
      <w:lvlText w:val="–"/>
      <w:lvlJc w:val="left"/>
      <w:pPr>
        <w:tabs>
          <w:tab w:val="num" w:pos="2840"/>
        </w:tabs>
        <w:ind w:left="2840" w:hanging="360"/>
      </w:pPr>
      <w:rPr>
        <w:rFonts w:ascii="Arial" w:hAnsi="Arial" w:hint="default"/>
      </w:rPr>
    </w:lvl>
    <w:lvl w:ilvl="4" w:tplc="D22432CC" w:tentative="1">
      <w:start w:val="1"/>
      <w:numFmt w:val="bullet"/>
      <w:lvlText w:val="–"/>
      <w:lvlJc w:val="left"/>
      <w:pPr>
        <w:tabs>
          <w:tab w:val="num" w:pos="3560"/>
        </w:tabs>
        <w:ind w:left="3560" w:hanging="360"/>
      </w:pPr>
      <w:rPr>
        <w:rFonts w:ascii="Arial" w:hAnsi="Arial" w:hint="default"/>
      </w:rPr>
    </w:lvl>
    <w:lvl w:ilvl="5" w:tplc="4918A20E" w:tentative="1">
      <w:start w:val="1"/>
      <w:numFmt w:val="bullet"/>
      <w:lvlText w:val="–"/>
      <w:lvlJc w:val="left"/>
      <w:pPr>
        <w:tabs>
          <w:tab w:val="num" w:pos="4280"/>
        </w:tabs>
        <w:ind w:left="4280" w:hanging="360"/>
      </w:pPr>
      <w:rPr>
        <w:rFonts w:ascii="Arial" w:hAnsi="Arial" w:hint="default"/>
      </w:rPr>
    </w:lvl>
    <w:lvl w:ilvl="6" w:tplc="8D9AD856" w:tentative="1">
      <w:start w:val="1"/>
      <w:numFmt w:val="bullet"/>
      <w:lvlText w:val="–"/>
      <w:lvlJc w:val="left"/>
      <w:pPr>
        <w:tabs>
          <w:tab w:val="num" w:pos="5000"/>
        </w:tabs>
        <w:ind w:left="5000" w:hanging="360"/>
      </w:pPr>
      <w:rPr>
        <w:rFonts w:ascii="Arial" w:hAnsi="Arial" w:hint="default"/>
      </w:rPr>
    </w:lvl>
    <w:lvl w:ilvl="7" w:tplc="029A50B2" w:tentative="1">
      <w:start w:val="1"/>
      <w:numFmt w:val="bullet"/>
      <w:lvlText w:val="–"/>
      <w:lvlJc w:val="left"/>
      <w:pPr>
        <w:tabs>
          <w:tab w:val="num" w:pos="5720"/>
        </w:tabs>
        <w:ind w:left="5720" w:hanging="360"/>
      </w:pPr>
      <w:rPr>
        <w:rFonts w:ascii="Arial" w:hAnsi="Arial" w:hint="default"/>
      </w:rPr>
    </w:lvl>
    <w:lvl w:ilvl="8" w:tplc="36A49564" w:tentative="1">
      <w:start w:val="1"/>
      <w:numFmt w:val="bullet"/>
      <w:lvlText w:val="–"/>
      <w:lvlJc w:val="left"/>
      <w:pPr>
        <w:tabs>
          <w:tab w:val="num" w:pos="6440"/>
        </w:tabs>
        <w:ind w:left="6440" w:hanging="360"/>
      </w:pPr>
      <w:rPr>
        <w:rFonts w:ascii="Arial" w:hAnsi="Arial" w:hint="default"/>
      </w:rPr>
    </w:lvl>
  </w:abstractNum>
  <w:abstractNum w:abstractNumId="13" w15:restartNumberingAfterBreak="0">
    <w:nsid w:val="32953A4B"/>
    <w:multiLevelType w:val="hybridMultilevel"/>
    <w:tmpl w:val="20B626D2"/>
    <w:lvl w:ilvl="0" w:tplc="D2D61786">
      <w:start w:val="1"/>
      <w:numFmt w:val="bullet"/>
      <w:lvlText w:val="–"/>
      <w:lvlJc w:val="left"/>
      <w:pPr>
        <w:tabs>
          <w:tab w:val="num" w:pos="360"/>
        </w:tabs>
        <w:ind w:left="360" w:hanging="360"/>
      </w:pPr>
      <w:rPr>
        <w:rFonts w:ascii="Arial" w:hAnsi="Arial" w:hint="default"/>
      </w:rPr>
    </w:lvl>
    <w:lvl w:ilvl="1" w:tplc="C00C36C4">
      <w:start w:val="1"/>
      <w:numFmt w:val="bullet"/>
      <w:lvlText w:val="–"/>
      <w:lvlJc w:val="left"/>
      <w:pPr>
        <w:tabs>
          <w:tab w:val="num" w:pos="1080"/>
        </w:tabs>
        <w:ind w:left="1080" w:hanging="360"/>
      </w:pPr>
      <w:rPr>
        <w:rFonts w:ascii="Arial" w:hAnsi="Arial" w:hint="default"/>
      </w:rPr>
    </w:lvl>
    <w:lvl w:ilvl="2" w:tplc="729C510E">
      <w:start w:val="1"/>
      <w:numFmt w:val="bullet"/>
      <w:lvlText w:val="–"/>
      <w:lvlJc w:val="left"/>
      <w:pPr>
        <w:tabs>
          <w:tab w:val="num" w:pos="1800"/>
        </w:tabs>
        <w:ind w:left="1800" w:hanging="360"/>
      </w:pPr>
      <w:rPr>
        <w:rFonts w:ascii="Arial" w:hAnsi="Arial" w:hint="default"/>
      </w:rPr>
    </w:lvl>
    <w:lvl w:ilvl="3" w:tplc="DE1429D0">
      <w:start w:val="1"/>
      <w:numFmt w:val="bullet"/>
      <w:lvlText w:val="–"/>
      <w:lvlJc w:val="left"/>
      <w:pPr>
        <w:tabs>
          <w:tab w:val="num" w:pos="2520"/>
        </w:tabs>
        <w:ind w:left="2520" w:hanging="360"/>
      </w:pPr>
      <w:rPr>
        <w:rFonts w:ascii="Arial" w:hAnsi="Arial" w:hint="default"/>
      </w:rPr>
    </w:lvl>
    <w:lvl w:ilvl="4" w:tplc="751C3D9C" w:tentative="1">
      <w:start w:val="1"/>
      <w:numFmt w:val="bullet"/>
      <w:lvlText w:val="–"/>
      <w:lvlJc w:val="left"/>
      <w:pPr>
        <w:tabs>
          <w:tab w:val="num" w:pos="3240"/>
        </w:tabs>
        <w:ind w:left="3240" w:hanging="360"/>
      </w:pPr>
      <w:rPr>
        <w:rFonts w:ascii="Arial" w:hAnsi="Arial" w:hint="default"/>
      </w:rPr>
    </w:lvl>
    <w:lvl w:ilvl="5" w:tplc="E042D158" w:tentative="1">
      <w:start w:val="1"/>
      <w:numFmt w:val="bullet"/>
      <w:lvlText w:val="–"/>
      <w:lvlJc w:val="left"/>
      <w:pPr>
        <w:tabs>
          <w:tab w:val="num" w:pos="3960"/>
        </w:tabs>
        <w:ind w:left="3960" w:hanging="360"/>
      </w:pPr>
      <w:rPr>
        <w:rFonts w:ascii="Arial" w:hAnsi="Arial" w:hint="default"/>
      </w:rPr>
    </w:lvl>
    <w:lvl w:ilvl="6" w:tplc="C32A997E" w:tentative="1">
      <w:start w:val="1"/>
      <w:numFmt w:val="bullet"/>
      <w:lvlText w:val="–"/>
      <w:lvlJc w:val="left"/>
      <w:pPr>
        <w:tabs>
          <w:tab w:val="num" w:pos="4680"/>
        </w:tabs>
        <w:ind w:left="4680" w:hanging="360"/>
      </w:pPr>
      <w:rPr>
        <w:rFonts w:ascii="Arial" w:hAnsi="Arial" w:hint="default"/>
      </w:rPr>
    </w:lvl>
    <w:lvl w:ilvl="7" w:tplc="25129F86" w:tentative="1">
      <w:start w:val="1"/>
      <w:numFmt w:val="bullet"/>
      <w:lvlText w:val="–"/>
      <w:lvlJc w:val="left"/>
      <w:pPr>
        <w:tabs>
          <w:tab w:val="num" w:pos="5400"/>
        </w:tabs>
        <w:ind w:left="5400" w:hanging="360"/>
      </w:pPr>
      <w:rPr>
        <w:rFonts w:ascii="Arial" w:hAnsi="Arial" w:hint="default"/>
      </w:rPr>
    </w:lvl>
    <w:lvl w:ilvl="8" w:tplc="75907B5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487537E"/>
    <w:multiLevelType w:val="hybridMultilevel"/>
    <w:tmpl w:val="9DEC0D40"/>
    <w:lvl w:ilvl="0" w:tplc="030E9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9723F7"/>
    <w:multiLevelType w:val="hybridMultilevel"/>
    <w:tmpl w:val="31F85D70"/>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32844"/>
    <w:multiLevelType w:val="hybridMultilevel"/>
    <w:tmpl w:val="C4069DE4"/>
    <w:lvl w:ilvl="0" w:tplc="D22EE98A">
      <w:start w:val="1"/>
      <w:numFmt w:val="bullet"/>
      <w:lvlText w:val="•"/>
      <w:lvlJc w:val="left"/>
      <w:pPr>
        <w:tabs>
          <w:tab w:val="num" w:pos="720"/>
        </w:tabs>
        <w:ind w:left="720" w:hanging="360"/>
      </w:pPr>
      <w:rPr>
        <w:rFonts w:ascii="Arial" w:hAnsi="Arial" w:hint="default"/>
      </w:rPr>
    </w:lvl>
    <w:lvl w:ilvl="1" w:tplc="DB5CE172">
      <w:numFmt w:val="bullet"/>
      <w:lvlText w:val="–"/>
      <w:lvlJc w:val="left"/>
      <w:pPr>
        <w:tabs>
          <w:tab w:val="num" w:pos="1440"/>
        </w:tabs>
        <w:ind w:left="1440" w:hanging="360"/>
      </w:pPr>
      <w:rPr>
        <w:rFonts w:ascii="Arial" w:hAnsi="Arial" w:hint="default"/>
      </w:rPr>
    </w:lvl>
    <w:lvl w:ilvl="2" w:tplc="522277CA">
      <w:numFmt w:val="bullet"/>
      <w:lvlText w:val="•"/>
      <w:lvlJc w:val="left"/>
      <w:pPr>
        <w:tabs>
          <w:tab w:val="num" w:pos="2160"/>
        </w:tabs>
        <w:ind w:left="2160" w:hanging="360"/>
      </w:pPr>
      <w:rPr>
        <w:rFonts w:ascii="Arial" w:hAnsi="Arial" w:hint="default"/>
      </w:rPr>
    </w:lvl>
    <w:lvl w:ilvl="3" w:tplc="FCA4D924">
      <w:numFmt w:val="bullet"/>
      <w:lvlText w:val="–"/>
      <w:lvlJc w:val="left"/>
      <w:pPr>
        <w:tabs>
          <w:tab w:val="num" w:pos="2880"/>
        </w:tabs>
        <w:ind w:left="2880" w:hanging="360"/>
      </w:pPr>
      <w:rPr>
        <w:rFonts w:ascii="Arial" w:hAnsi="Arial" w:hint="default"/>
      </w:rPr>
    </w:lvl>
    <w:lvl w:ilvl="4" w:tplc="FD86C27E" w:tentative="1">
      <w:start w:val="1"/>
      <w:numFmt w:val="bullet"/>
      <w:lvlText w:val="•"/>
      <w:lvlJc w:val="left"/>
      <w:pPr>
        <w:tabs>
          <w:tab w:val="num" w:pos="3600"/>
        </w:tabs>
        <w:ind w:left="3600" w:hanging="360"/>
      </w:pPr>
      <w:rPr>
        <w:rFonts w:ascii="Arial" w:hAnsi="Arial" w:hint="default"/>
      </w:rPr>
    </w:lvl>
    <w:lvl w:ilvl="5" w:tplc="DA6848AE" w:tentative="1">
      <w:start w:val="1"/>
      <w:numFmt w:val="bullet"/>
      <w:lvlText w:val="•"/>
      <w:lvlJc w:val="left"/>
      <w:pPr>
        <w:tabs>
          <w:tab w:val="num" w:pos="4320"/>
        </w:tabs>
        <w:ind w:left="4320" w:hanging="360"/>
      </w:pPr>
      <w:rPr>
        <w:rFonts w:ascii="Arial" w:hAnsi="Arial" w:hint="default"/>
      </w:rPr>
    </w:lvl>
    <w:lvl w:ilvl="6" w:tplc="C1125376" w:tentative="1">
      <w:start w:val="1"/>
      <w:numFmt w:val="bullet"/>
      <w:lvlText w:val="•"/>
      <w:lvlJc w:val="left"/>
      <w:pPr>
        <w:tabs>
          <w:tab w:val="num" w:pos="5040"/>
        </w:tabs>
        <w:ind w:left="5040" w:hanging="360"/>
      </w:pPr>
      <w:rPr>
        <w:rFonts w:ascii="Arial" w:hAnsi="Arial" w:hint="default"/>
      </w:rPr>
    </w:lvl>
    <w:lvl w:ilvl="7" w:tplc="6630A12E" w:tentative="1">
      <w:start w:val="1"/>
      <w:numFmt w:val="bullet"/>
      <w:lvlText w:val="•"/>
      <w:lvlJc w:val="left"/>
      <w:pPr>
        <w:tabs>
          <w:tab w:val="num" w:pos="5760"/>
        </w:tabs>
        <w:ind w:left="5760" w:hanging="360"/>
      </w:pPr>
      <w:rPr>
        <w:rFonts w:ascii="Arial" w:hAnsi="Arial" w:hint="default"/>
      </w:rPr>
    </w:lvl>
    <w:lvl w:ilvl="8" w:tplc="119284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B1804"/>
    <w:multiLevelType w:val="hybridMultilevel"/>
    <w:tmpl w:val="049ADC82"/>
    <w:lvl w:ilvl="0" w:tplc="E05A6536">
      <w:start w:val="1"/>
      <w:numFmt w:val="bullet"/>
      <w:lvlText w:val="•"/>
      <w:lvlJc w:val="left"/>
      <w:pPr>
        <w:tabs>
          <w:tab w:val="num" w:pos="360"/>
        </w:tabs>
        <w:ind w:left="360" w:hanging="360"/>
      </w:pPr>
      <w:rPr>
        <w:rFonts w:ascii="Arial" w:hAnsi="Arial" w:hint="default"/>
      </w:rPr>
    </w:lvl>
    <w:lvl w:ilvl="1" w:tplc="614ACCCE">
      <w:numFmt w:val="bullet"/>
      <w:lvlText w:val="–"/>
      <w:lvlJc w:val="left"/>
      <w:pPr>
        <w:tabs>
          <w:tab w:val="num" w:pos="1080"/>
        </w:tabs>
        <w:ind w:left="1080" w:hanging="360"/>
      </w:pPr>
      <w:rPr>
        <w:rFonts w:ascii="Arial" w:hAnsi="Arial" w:hint="default"/>
      </w:rPr>
    </w:lvl>
    <w:lvl w:ilvl="2" w:tplc="B566A56C">
      <w:numFmt w:val="bullet"/>
      <w:lvlText w:val="•"/>
      <w:lvlJc w:val="left"/>
      <w:pPr>
        <w:tabs>
          <w:tab w:val="num" w:pos="1800"/>
        </w:tabs>
        <w:ind w:left="1800" w:hanging="360"/>
      </w:pPr>
      <w:rPr>
        <w:rFonts w:ascii="Arial" w:hAnsi="Arial" w:hint="default"/>
      </w:rPr>
    </w:lvl>
    <w:lvl w:ilvl="3" w:tplc="BCB02206">
      <w:numFmt w:val="bullet"/>
      <w:lvlText w:val="–"/>
      <w:lvlJc w:val="left"/>
      <w:pPr>
        <w:tabs>
          <w:tab w:val="num" w:pos="2520"/>
        </w:tabs>
        <w:ind w:left="2520" w:hanging="360"/>
      </w:pPr>
      <w:rPr>
        <w:rFonts w:ascii="Arial" w:hAnsi="Arial" w:hint="default"/>
      </w:rPr>
    </w:lvl>
    <w:lvl w:ilvl="4" w:tplc="BC00BD00" w:tentative="1">
      <w:start w:val="1"/>
      <w:numFmt w:val="bullet"/>
      <w:lvlText w:val="•"/>
      <w:lvlJc w:val="left"/>
      <w:pPr>
        <w:tabs>
          <w:tab w:val="num" w:pos="3240"/>
        </w:tabs>
        <w:ind w:left="3240" w:hanging="360"/>
      </w:pPr>
      <w:rPr>
        <w:rFonts w:ascii="Arial" w:hAnsi="Arial" w:hint="default"/>
      </w:rPr>
    </w:lvl>
    <w:lvl w:ilvl="5" w:tplc="3F6EBEA6" w:tentative="1">
      <w:start w:val="1"/>
      <w:numFmt w:val="bullet"/>
      <w:lvlText w:val="•"/>
      <w:lvlJc w:val="left"/>
      <w:pPr>
        <w:tabs>
          <w:tab w:val="num" w:pos="3960"/>
        </w:tabs>
        <w:ind w:left="3960" w:hanging="360"/>
      </w:pPr>
      <w:rPr>
        <w:rFonts w:ascii="Arial" w:hAnsi="Arial" w:hint="default"/>
      </w:rPr>
    </w:lvl>
    <w:lvl w:ilvl="6" w:tplc="9B5E0752" w:tentative="1">
      <w:start w:val="1"/>
      <w:numFmt w:val="bullet"/>
      <w:lvlText w:val="•"/>
      <w:lvlJc w:val="left"/>
      <w:pPr>
        <w:tabs>
          <w:tab w:val="num" w:pos="4680"/>
        </w:tabs>
        <w:ind w:left="4680" w:hanging="360"/>
      </w:pPr>
      <w:rPr>
        <w:rFonts w:ascii="Arial" w:hAnsi="Arial" w:hint="default"/>
      </w:rPr>
    </w:lvl>
    <w:lvl w:ilvl="7" w:tplc="2084B5B0" w:tentative="1">
      <w:start w:val="1"/>
      <w:numFmt w:val="bullet"/>
      <w:lvlText w:val="•"/>
      <w:lvlJc w:val="left"/>
      <w:pPr>
        <w:tabs>
          <w:tab w:val="num" w:pos="5400"/>
        </w:tabs>
        <w:ind w:left="5400" w:hanging="360"/>
      </w:pPr>
      <w:rPr>
        <w:rFonts w:ascii="Arial" w:hAnsi="Arial" w:hint="default"/>
      </w:rPr>
    </w:lvl>
    <w:lvl w:ilvl="8" w:tplc="CC1CF4E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DF20309"/>
    <w:multiLevelType w:val="hybridMultilevel"/>
    <w:tmpl w:val="28EC425C"/>
    <w:lvl w:ilvl="0" w:tplc="5310F71E">
      <w:start w:val="1"/>
      <w:numFmt w:val="bullet"/>
      <w:lvlText w:val="•"/>
      <w:lvlJc w:val="left"/>
      <w:pPr>
        <w:tabs>
          <w:tab w:val="num" w:pos="720"/>
        </w:tabs>
        <w:ind w:left="720" w:hanging="360"/>
      </w:pPr>
      <w:rPr>
        <w:rFonts w:ascii="Arial" w:hAnsi="Arial" w:hint="default"/>
      </w:rPr>
    </w:lvl>
    <w:lvl w:ilvl="1" w:tplc="DDC80146">
      <w:numFmt w:val="bullet"/>
      <w:lvlText w:val="–"/>
      <w:lvlJc w:val="left"/>
      <w:pPr>
        <w:tabs>
          <w:tab w:val="num" w:pos="1440"/>
        </w:tabs>
        <w:ind w:left="1440" w:hanging="360"/>
      </w:pPr>
      <w:rPr>
        <w:rFonts w:ascii="Arial" w:hAnsi="Arial" w:hint="default"/>
      </w:rPr>
    </w:lvl>
    <w:lvl w:ilvl="2" w:tplc="208040C6">
      <w:numFmt w:val="bullet"/>
      <w:lvlText w:val="•"/>
      <w:lvlJc w:val="left"/>
      <w:pPr>
        <w:tabs>
          <w:tab w:val="num" w:pos="2160"/>
        </w:tabs>
        <w:ind w:left="2160" w:hanging="360"/>
      </w:pPr>
      <w:rPr>
        <w:rFonts w:ascii="Arial" w:hAnsi="Arial" w:hint="default"/>
      </w:rPr>
    </w:lvl>
    <w:lvl w:ilvl="3" w:tplc="3AF2E0E2">
      <w:numFmt w:val="bullet"/>
      <w:lvlText w:val="–"/>
      <w:lvlJc w:val="left"/>
      <w:pPr>
        <w:tabs>
          <w:tab w:val="num" w:pos="2880"/>
        </w:tabs>
        <w:ind w:left="2880" w:hanging="360"/>
      </w:pPr>
      <w:rPr>
        <w:rFonts w:ascii="Arial" w:hAnsi="Arial" w:hint="default"/>
      </w:rPr>
    </w:lvl>
    <w:lvl w:ilvl="4" w:tplc="EC6A6338" w:tentative="1">
      <w:start w:val="1"/>
      <w:numFmt w:val="bullet"/>
      <w:lvlText w:val="•"/>
      <w:lvlJc w:val="left"/>
      <w:pPr>
        <w:tabs>
          <w:tab w:val="num" w:pos="3600"/>
        </w:tabs>
        <w:ind w:left="3600" w:hanging="360"/>
      </w:pPr>
      <w:rPr>
        <w:rFonts w:ascii="Arial" w:hAnsi="Arial" w:hint="default"/>
      </w:rPr>
    </w:lvl>
    <w:lvl w:ilvl="5" w:tplc="D0F24C76" w:tentative="1">
      <w:start w:val="1"/>
      <w:numFmt w:val="bullet"/>
      <w:lvlText w:val="•"/>
      <w:lvlJc w:val="left"/>
      <w:pPr>
        <w:tabs>
          <w:tab w:val="num" w:pos="4320"/>
        </w:tabs>
        <w:ind w:left="4320" w:hanging="360"/>
      </w:pPr>
      <w:rPr>
        <w:rFonts w:ascii="Arial" w:hAnsi="Arial" w:hint="default"/>
      </w:rPr>
    </w:lvl>
    <w:lvl w:ilvl="6" w:tplc="B8D4177A" w:tentative="1">
      <w:start w:val="1"/>
      <w:numFmt w:val="bullet"/>
      <w:lvlText w:val="•"/>
      <w:lvlJc w:val="left"/>
      <w:pPr>
        <w:tabs>
          <w:tab w:val="num" w:pos="5040"/>
        </w:tabs>
        <w:ind w:left="5040" w:hanging="360"/>
      </w:pPr>
      <w:rPr>
        <w:rFonts w:ascii="Arial" w:hAnsi="Arial" w:hint="default"/>
      </w:rPr>
    </w:lvl>
    <w:lvl w:ilvl="7" w:tplc="FC98E842" w:tentative="1">
      <w:start w:val="1"/>
      <w:numFmt w:val="bullet"/>
      <w:lvlText w:val="•"/>
      <w:lvlJc w:val="left"/>
      <w:pPr>
        <w:tabs>
          <w:tab w:val="num" w:pos="5760"/>
        </w:tabs>
        <w:ind w:left="5760" w:hanging="360"/>
      </w:pPr>
      <w:rPr>
        <w:rFonts w:ascii="Arial" w:hAnsi="Arial" w:hint="default"/>
      </w:rPr>
    </w:lvl>
    <w:lvl w:ilvl="8" w:tplc="B2561A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141EF1"/>
    <w:multiLevelType w:val="hybridMultilevel"/>
    <w:tmpl w:val="8752FB4E"/>
    <w:lvl w:ilvl="0" w:tplc="70D64180">
      <w:start w:val="1"/>
      <w:numFmt w:val="bullet"/>
      <w:lvlText w:val="•"/>
      <w:lvlJc w:val="left"/>
      <w:pPr>
        <w:tabs>
          <w:tab w:val="num" w:pos="720"/>
        </w:tabs>
        <w:ind w:left="720" w:hanging="360"/>
      </w:pPr>
      <w:rPr>
        <w:rFonts w:ascii="Arial" w:hAnsi="Arial" w:hint="default"/>
      </w:rPr>
    </w:lvl>
    <w:lvl w:ilvl="1" w:tplc="478AF0E0">
      <w:numFmt w:val="bullet"/>
      <w:lvlText w:val="–"/>
      <w:lvlJc w:val="left"/>
      <w:pPr>
        <w:tabs>
          <w:tab w:val="num" w:pos="1440"/>
        </w:tabs>
        <w:ind w:left="1440" w:hanging="360"/>
      </w:pPr>
      <w:rPr>
        <w:rFonts w:ascii="Arial" w:hAnsi="Arial" w:hint="default"/>
      </w:rPr>
    </w:lvl>
    <w:lvl w:ilvl="2" w:tplc="4FC8335C">
      <w:numFmt w:val="bullet"/>
      <w:lvlText w:val="•"/>
      <w:lvlJc w:val="left"/>
      <w:pPr>
        <w:tabs>
          <w:tab w:val="num" w:pos="2160"/>
        </w:tabs>
        <w:ind w:left="2160" w:hanging="360"/>
      </w:pPr>
      <w:rPr>
        <w:rFonts w:ascii="Arial" w:hAnsi="Arial" w:hint="default"/>
      </w:rPr>
    </w:lvl>
    <w:lvl w:ilvl="3" w:tplc="BE4C064A" w:tentative="1">
      <w:start w:val="1"/>
      <w:numFmt w:val="bullet"/>
      <w:lvlText w:val="•"/>
      <w:lvlJc w:val="left"/>
      <w:pPr>
        <w:tabs>
          <w:tab w:val="num" w:pos="2880"/>
        </w:tabs>
        <w:ind w:left="2880" w:hanging="360"/>
      </w:pPr>
      <w:rPr>
        <w:rFonts w:ascii="Arial" w:hAnsi="Arial" w:hint="default"/>
      </w:rPr>
    </w:lvl>
    <w:lvl w:ilvl="4" w:tplc="7ECCD7BE" w:tentative="1">
      <w:start w:val="1"/>
      <w:numFmt w:val="bullet"/>
      <w:lvlText w:val="•"/>
      <w:lvlJc w:val="left"/>
      <w:pPr>
        <w:tabs>
          <w:tab w:val="num" w:pos="3600"/>
        </w:tabs>
        <w:ind w:left="3600" w:hanging="360"/>
      </w:pPr>
      <w:rPr>
        <w:rFonts w:ascii="Arial" w:hAnsi="Arial" w:hint="default"/>
      </w:rPr>
    </w:lvl>
    <w:lvl w:ilvl="5" w:tplc="1A86D5CC" w:tentative="1">
      <w:start w:val="1"/>
      <w:numFmt w:val="bullet"/>
      <w:lvlText w:val="•"/>
      <w:lvlJc w:val="left"/>
      <w:pPr>
        <w:tabs>
          <w:tab w:val="num" w:pos="4320"/>
        </w:tabs>
        <w:ind w:left="4320" w:hanging="360"/>
      </w:pPr>
      <w:rPr>
        <w:rFonts w:ascii="Arial" w:hAnsi="Arial" w:hint="default"/>
      </w:rPr>
    </w:lvl>
    <w:lvl w:ilvl="6" w:tplc="A29CE372" w:tentative="1">
      <w:start w:val="1"/>
      <w:numFmt w:val="bullet"/>
      <w:lvlText w:val="•"/>
      <w:lvlJc w:val="left"/>
      <w:pPr>
        <w:tabs>
          <w:tab w:val="num" w:pos="5040"/>
        </w:tabs>
        <w:ind w:left="5040" w:hanging="360"/>
      </w:pPr>
      <w:rPr>
        <w:rFonts w:ascii="Arial" w:hAnsi="Arial" w:hint="default"/>
      </w:rPr>
    </w:lvl>
    <w:lvl w:ilvl="7" w:tplc="4266A566" w:tentative="1">
      <w:start w:val="1"/>
      <w:numFmt w:val="bullet"/>
      <w:lvlText w:val="•"/>
      <w:lvlJc w:val="left"/>
      <w:pPr>
        <w:tabs>
          <w:tab w:val="num" w:pos="5760"/>
        </w:tabs>
        <w:ind w:left="5760" w:hanging="360"/>
      </w:pPr>
      <w:rPr>
        <w:rFonts w:ascii="Arial" w:hAnsi="Arial" w:hint="default"/>
      </w:rPr>
    </w:lvl>
    <w:lvl w:ilvl="8" w:tplc="DD8847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B3649B"/>
    <w:multiLevelType w:val="hybridMultilevel"/>
    <w:tmpl w:val="BDA4C6A4"/>
    <w:lvl w:ilvl="0" w:tplc="3482BE38">
      <w:start w:val="1"/>
      <w:numFmt w:val="bullet"/>
      <w:lvlText w:val="•"/>
      <w:lvlJc w:val="left"/>
      <w:pPr>
        <w:tabs>
          <w:tab w:val="num" w:pos="360"/>
        </w:tabs>
        <w:ind w:left="360" w:hanging="360"/>
      </w:pPr>
      <w:rPr>
        <w:rFonts w:ascii="Arial" w:hAnsi="Arial" w:hint="default"/>
      </w:rPr>
    </w:lvl>
    <w:lvl w:ilvl="1" w:tplc="09263842">
      <w:numFmt w:val="bullet"/>
      <w:lvlText w:val="–"/>
      <w:lvlJc w:val="left"/>
      <w:pPr>
        <w:tabs>
          <w:tab w:val="num" w:pos="1080"/>
        </w:tabs>
        <w:ind w:left="1080" w:hanging="360"/>
      </w:pPr>
      <w:rPr>
        <w:rFonts w:ascii="Arial" w:hAnsi="Arial" w:hint="default"/>
      </w:rPr>
    </w:lvl>
    <w:lvl w:ilvl="2" w:tplc="BA6EBFE0">
      <w:numFmt w:val="bullet"/>
      <w:lvlText w:val="•"/>
      <w:lvlJc w:val="left"/>
      <w:pPr>
        <w:tabs>
          <w:tab w:val="num" w:pos="1800"/>
        </w:tabs>
        <w:ind w:left="1800" w:hanging="360"/>
      </w:pPr>
      <w:rPr>
        <w:rFonts w:ascii="Arial" w:hAnsi="Arial" w:hint="default"/>
      </w:rPr>
    </w:lvl>
    <w:lvl w:ilvl="3" w:tplc="9E50CD94">
      <w:numFmt w:val="bullet"/>
      <w:lvlText w:val="–"/>
      <w:lvlJc w:val="left"/>
      <w:pPr>
        <w:tabs>
          <w:tab w:val="num" w:pos="2520"/>
        </w:tabs>
        <w:ind w:left="2520" w:hanging="360"/>
      </w:pPr>
      <w:rPr>
        <w:rFonts w:ascii="Arial" w:hAnsi="Arial" w:hint="default"/>
      </w:rPr>
    </w:lvl>
    <w:lvl w:ilvl="4" w:tplc="27C284E0">
      <w:numFmt w:val="bullet"/>
      <w:lvlText w:val="»"/>
      <w:lvlJc w:val="left"/>
      <w:pPr>
        <w:tabs>
          <w:tab w:val="num" w:pos="3240"/>
        </w:tabs>
        <w:ind w:left="3240" w:hanging="360"/>
      </w:pPr>
      <w:rPr>
        <w:rFonts w:ascii="Arial" w:hAnsi="Arial" w:hint="default"/>
      </w:rPr>
    </w:lvl>
    <w:lvl w:ilvl="5" w:tplc="2B4C5E96" w:tentative="1">
      <w:start w:val="1"/>
      <w:numFmt w:val="bullet"/>
      <w:lvlText w:val="•"/>
      <w:lvlJc w:val="left"/>
      <w:pPr>
        <w:tabs>
          <w:tab w:val="num" w:pos="3960"/>
        </w:tabs>
        <w:ind w:left="3960" w:hanging="360"/>
      </w:pPr>
      <w:rPr>
        <w:rFonts w:ascii="Arial" w:hAnsi="Arial" w:hint="default"/>
      </w:rPr>
    </w:lvl>
    <w:lvl w:ilvl="6" w:tplc="209C75DE" w:tentative="1">
      <w:start w:val="1"/>
      <w:numFmt w:val="bullet"/>
      <w:lvlText w:val="•"/>
      <w:lvlJc w:val="left"/>
      <w:pPr>
        <w:tabs>
          <w:tab w:val="num" w:pos="4680"/>
        </w:tabs>
        <w:ind w:left="4680" w:hanging="360"/>
      </w:pPr>
      <w:rPr>
        <w:rFonts w:ascii="Arial" w:hAnsi="Arial" w:hint="default"/>
      </w:rPr>
    </w:lvl>
    <w:lvl w:ilvl="7" w:tplc="5ACA5A7E" w:tentative="1">
      <w:start w:val="1"/>
      <w:numFmt w:val="bullet"/>
      <w:lvlText w:val="•"/>
      <w:lvlJc w:val="left"/>
      <w:pPr>
        <w:tabs>
          <w:tab w:val="num" w:pos="5400"/>
        </w:tabs>
        <w:ind w:left="5400" w:hanging="360"/>
      </w:pPr>
      <w:rPr>
        <w:rFonts w:ascii="Arial" w:hAnsi="Arial" w:hint="default"/>
      </w:rPr>
    </w:lvl>
    <w:lvl w:ilvl="8" w:tplc="02D2AB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2345093"/>
    <w:multiLevelType w:val="hybridMultilevel"/>
    <w:tmpl w:val="A8184AC6"/>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96498"/>
    <w:multiLevelType w:val="hybridMultilevel"/>
    <w:tmpl w:val="C7E2CD16"/>
    <w:lvl w:ilvl="0" w:tplc="4BEE4964">
      <w:start w:val="1"/>
      <w:numFmt w:val="bullet"/>
      <w:lvlText w:val="•"/>
      <w:lvlJc w:val="left"/>
      <w:pPr>
        <w:tabs>
          <w:tab w:val="num" w:pos="720"/>
        </w:tabs>
        <w:ind w:left="720" w:hanging="360"/>
      </w:pPr>
      <w:rPr>
        <w:rFonts w:ascii="Arial" w:hAnsi="Arial" w:hint="default"/>
      </w:rPr>
    </w:lvl>
    <w:lvl w:ilvl="1" w:tplc="F4AAE42E" w:tentative="1">
      <w:start w:val="1"/>
      <w:numFmt w:val="bullet"/>
      <w:lvlText w:val="•"/>
      <w:lvlJc w:val="left"/>
      <w:pPr>
        <w:tabs>
          <w:tab w:val="num" w:pos="1440"/>
        </w:tabs>
        <w:ind w:left="1440" w:hanging="360"/>
      </w:pPr>
      <w:rPr>
        <w:rFonts w:ascii="Arial" w:hAnsi="Arial" w:hint="default"/>
      </w:rPr>
    </w:lvl>
    <w:lvl w:ilvl="2" w:tplc="76365C16">
      <w:start w:val="1"/>
      <w:numFmt w:val="bullet"/>
      <w:lvlText w:val="•"/>
      <w:lvlJc w:val="left"/>
      <w:pPr>
        <w:tabs>
          <w:tab w:val="num" w:pos="2160"/>
        </w:tabs>
        <w:ind w:left="2160" w:hanging="360"/>
      </w:pPr>
      <w:rPr>
        <w:rFonts w:ascii="Arial" w:hAnsi="Arial" w:hint="default"/>
      </w:rPr>
    </w:lvl>
    <w:lvl w:ilvl="3" w:tplc="2B7C97C6" w:tentative="1">
      <w:start w:val="1"/>
      <w:numFmt w:val="bullet"/>
      <w:lvlText w:val="•"/>
      <w:lvlJc w:val="left"/>
      <w:pPr>
        <w:tabs>
          <w:tab w:val="num" w:pos="2880"/>
        </w:tabs>
        <w:ind w:left="2880" w:hanging="360"/>
      </w:pPr>
      <w:rPr>
        <w:rFonts w:ascii="Arial" w:hAnsi="Arial" w:hint="default"/>
      </w:rPr>
    </w:lvl>
    <w:lvl w:ilvl="4" w:tplc="23DAAA7E" w:tentative="1">
      <w:start w:val="1"/>
      <w:numFmt w:val="bullet"/>
      <w:lvlText w:val="•"/>
      <w:lvlJc w:val="left"/>
      <w:pPr>
        <w:tabs>
          <w:tab w:val="num" w:pos="3600"/>
        </w:tabs>
        <w:ind w:left="3600" w:hanging="360"/>
      </w:pPr>
      <w:rPr>
        <w:rFonts w:ascii="Arial" w:hAnsi="Arial" w:hint="default"/>
      </w:rPr>
    </w:lvl>
    <w:lvl w:ilvl="5" w:tplc="13BA46F4" w:tentative="1">
      <w:start w:val="1"/>
      <w:numFmt w:val="bullet"/>
      <w:lvlText w:val="•"/>
      <w:lvlJc w:val="left"/>
      <w:pPr>
        <w:tabs>
          <w:tab w:val="num" w:pos="4320"/>
        </w:tabs>
        <w:ind w:left="4320" w:hanging="360"/>
      </w:pPr>
      <w:rPr>
        <w:rFonts w:ascii="Arial" w:hAnsi="Arial" w:hint="default"/>
      </w:rPr>
    </w:lvl>
    <w:lvl w:ilvl="6" w:tplc="86F03B34" w:tentative="1">
      <w:start w:val="1"/>
      <w:numFmt w:val="bullet"/>
      <w:lvlText w:val="•"/>
      <w:lvlJc w:val="left"/>
      <w:pPr>
        <w:tabs>
          <w:tab w:val="num" w:pos="5040"/>
        </w:tabs>
        <w:ind w:left="5040" w:hanging="360"/>
      </w:pPr>
      <w:rPr>
        <w:rFonts w:ascii="Arial" w:hAnsi="Arial" w:hint="default"/>
      </w:rPr>
    </w:lvl>
    <w:lvl w:ilvl="7" w:tplc="C6F096FC" w:tentative="1">
      <w:start w:val="1"/>
      <w:numFmt w:val="bullet"/>
      <w:lvlText w:val="•"/>
      <w:lvlJc w:val="left"/>
      <w:pPr>
        <w:tabs>
          <w:tab w:val="num" w:pos="5760"/>
        </w:tabs>
        <w:ind w:left="5760" w:hanging="360"/>
      </w:pPr>
      <w:rPr>
        <w:rFonts w:ascii="Arial" w:hAnsi="Arial" w:hint="default"/>
      </w:rPr>
    </w:lvl>
    <w:lvl w:ilvl="8" w:tplc="B91CF9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9B3F57"/>
    <w:multiLevelType w:val="hybridMultilevel"/>
    <w:tmpl w:val="819803D6"/>
    <w:lvl w:ilvl="0" w:tplc="00000065">
      <w:start w:val="1"/>
      <w:numFmt w:val="bullet"/>
      <w:lvlText w:val="•"/>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113C96"/>
    <w:multiLevelType w:val="hybridMultilevel"/>
    <w:tmpl w:val="24E4AB26"/>
    <w:lvl w:ilvl="0" w:tplc="86142DBE">
      <w:start w:val="1"/>
      <w:numFmt w:val="bullet"/>
      <w:lvlText w:val="•"/>
      <w:lvlJc w:val="left"/>
      <w:pPr>
        <w:tabs>
          <w:tab w:val="num" w:pos="720"/>
        </w:tabs>
        <w:ind w:left="720" w:hanging="360"/>
      </w:pPr>
      <w:rPr>
        <w:rFonts w:ascii="Arial" w:hAnsi="Arial" w:hint="default"/>
      </w:rPr>
    </w:lvl>
    <w:lvl w:ilvl="1" w:tplc="501489EE">
      <w:start w:val="1"/>
      <w:numFmt w:val="bullet"/>
      <w:lvlText w:val="•"/>
      <w:lvlJc w:val="left"/>
      <w:pPr>
        <w:tabs>
          <w:tab w:val="num" w:pos="1440"/>
        </w:tabs>
        <w:ind w:left="1440" w:hanging="360"/>
      </w:pPr>
      <w:rPr>
        <w:rFonts w:ascii="Arial" w:hAnsi="Arial" w:hint="default"/>
      </w:rPr>
    </w:lvl>
    <w:lvl w:ilvl="2" w:tplc="FE0E0188">
      <w:start w:val="1"/>
      <w:numFmt w:val="bullet"/>
      <w:lvlText w:val="•"/>
      <w:lvlJc w:val="left"/>
      <w:pPr>
        <w:tabs>
          <w:tab w:val="num" w:pos="2160"/>
        </w:tabs>
        <w:ind w:left="2160" w:hanging="360"/>
      </w:pPr>
      <w:rPr>
        <w:rFonts w:ascii="Arial" w:hAnsi="Arial" w:hint="default"/>
      </w:rPr>
    </w:lvl>
    <w:lvl w:ilvl="3" w:tplc="FA6217CC">
      <w:start w:val="1"/>
      <w:numFmt w:val="bullet"/>
      <w:lvlText w:val="•"/>
      <w:lvlJc w:val="left"/>
      <w:pPr>
        <w:tabs>
          <w:tab w:val="num" w:pos="2880"/>
        </w:tabs>
        <w:ind w:left="2880" w:hanging="360"/>
      </w:pPr>
      <w:rPr>
        <w:rFonts w:ascii="Arial" w:hAnsi="Arial" w:hint="default"/>
      </w:rPr>
    </w:lvl>
    <w:lvl w:ilvl="4" w:tplc="49C69AA8" w:tentative="1">
      <w:start w:val="1"/>
      <w:numFmt w:val="bullet"/>
      <w:lvlText w:val="•"/>
      <w:lvlJc w:val="left"/>
      <w:pPr>
        <w:tabs>
          <w:tab w:val="num" w:pos="3600"/>
        </w:tabs>
        <w:ind w:left="3600" w:hanging="360"/>
      </w:pPr>
      <w:rPr>
        <w:rFonts w:ascii="Arial" w:hAnsi="Arial" w:hint="default"/>
      </w:rPr>
    </w:lvl>
    <w:lvl w:ilvl="5" w:tplc="C37E323E" w:tentative="1">
      <w:start w:val="1"/>
      <w:numFmt w:val="bullet"/>
      <w:lvlText w:val="•"/>
      <w:lvlJc w:val="left"/>
      <w:pPr>
        <w:tabs>
          <w:tab w:val="num" w:pos="4320"/>
        </w:tabs>
        <w:ind w:left="4320" w:hanging="360"/>
      </w:pPr>
      <w:rPr>
        <w:rFonts w:ascii="Arial" w:hAnsi="Arial" w:hint="default"/>
      </w:rPr>
    </w:lvl>
    <w:lvl w:ilvl="6" w:tplc="F28A49EE" w:tentative="1">
      <w:start w:val="1"/>
      <w:numFmt w:val="bullet"/>
      <w:lvlText w:val="•"/>
      <w:lvlJc w:val="left"/>
      <w:pPr>
        <w:tabs>
          <w:tab w:val="num" w:pos="5040"/>
        </w:tabs>
        <w:ind w:left="5040" w:hanging="360"/>
      </w:pPr>
      <w:rPr>
        <w:rFonts w:ascii="Arial" w:hAnsi="Arial" w:hint="default"/>
      </w:rPr>
    </w:lvl>
    <w:lvl w:ilvl="7" w:tplc="B59A44E4" w:tentative="1">
      <w:start w:val="1"/>
      <w:numFmt w:val="bullet"/>
      <w:lvlText w:val="•"/>
      <w:lvlJc w:val="left"/>
      <w:pPr>
        <w:tabs>
          <w:tab w:val="num" w:pos="5760"/>
        </w:tabs>
        <w:ind w:left="5760" w:hanging="360"/>
      </w:pPr>
      <w:rPr>
        <w:rFonts w:ascii="Arial" w:hAnsi="Arial" w:hint="default"/>
      </w:rPr>
    </w:lvl>
    <w:lvl w:ilvl="8" w:tplc="60D8AEE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4154F6"/>
    <w:multiLevelType w:val="hybridMultilevel"/>
    <w:tmpl w:val="4112CFD8"/>
    <w:lvl w:ilvl="0" w:tplc="4F0A93D6">
      <w:start w:val="1"/>
      <w:numFmt w:val="bullet"/>
      <w:lvlText w:val="•"/>
      <w:lvlJc w:val="left"/>
      <w:pPr>
        <w:tabs>
          <w:tab w:val="num" w:pos="720"/>
        </w:tabs>
        <w:ind w:left="720" w:hanging="360"/>
      </w:pPr>
      <w:rPr>
        <w:rFonts w:ascii="Arial" w:hAnsi="Arial" w:hint="default"/>
      </w:rPr>
    </w:lvl>
    <w:lvl w:ilvl="1" w:tplc="FC46C9FC">
      <w:numFmt w:val="bullet"/>
      <w:lvlText w:val="–"/>
      <w:lvlJc w:val="left"/>
      <w:pPr>
        <w:tabs>
          <w:tab w:val="num" w:pos="1440"/>
        </w:tabs>
        <w:ind w:left="1440" w:hanging="360"/>
      </w:pPr>
      <w:rPr>
        <w:rFonts w:ascii="Arial" w:hAnsi="Arial" w:hint="default"/>
      </w:rPr>
    </w:lvl>
    <w:lvl w:ilvl="2" w:tplc="4DF2ABCE">
      <w:numFmt w:val="bullet"/>
      <w:lvlText w:val="•"/>
      <w:lvlJc w:val="left"/>
      <w:pPr>
        <w:tabs>
          <w:tab w:val="num" w:pos="2160"/>
        </w:tabs>
        <w:ind w:left="2160" w:hanging="360"/>
      </w:pPr>
      <w:rPr>
        <w:rFonts w:ascii="Arial" w:hAnsi="Arial" w:hint="default"/>
      </w:rPr>
    </w:lvl>
    <w:lvl w:ilvl="3" w:tplc="7F567850">
      <w:numFmt w:val="bullet"/>
      <w:lvlText w:val="–"/>
      <w:lvlJc w:val="left"/>
      <w:pPr>
        <w:tabs>
          <w:tab w:val="num" w:pos="2880"/>
        </w:tabs>
        <w:ind w:left="2880" w:hanging="360"/>
      </w:pPr>
      <w:rPr>
        <w:rFonts w:ascii="Arial" w:hAnsi="Arial" w:hint="default"/>
      </w:rPr>
    </w:lvl>
    <w:lvl w:ilvl="4" w:tplc="12BE43AE" w:tentative="1">
      <w:start w:val="1"/>
      <w:numFmt w:val="bullet"/>
      <w:lvlText w:val="•"/>
      <w:lvlJc w:val="left"/>
      <w:pPr>
        <w:tabs>
          <w:tab w:val="num" w:pos="3600"/>
        </w:tabs>
        <w:ind w:left="3600" w:hanging="360"/>
      </w:pPr>
      <w:rPr>
        <w:rFonts w:ascii="Arial" w:hAnsi="Arial" w:hint="default"/>
      </w:rPr>
    </w:lvl>
    <w:lvl w:ilvl="5" w:tplc="DE2A7620" w:tentative="1">
      <w:start w:val="1"/>
      <w:numFmt w:val="bullet"/>
      <w:lvlText w:val="•"/>
      <w:lvlJc w:val="left"/>
      <w:pPr>
        <w:tabs>
          <w:tab w:val="num" w:pos="4320"/>
        </w:tabs>
        <w:ind w:left="4320" w:hanging="360"/>
      </w:pPr>
      <w:rPr>
        <w:rFonts w:ascii="Arial" w:hAnsi="Arial" w:hint="default"/>
      </w:rPr>
    </w:lvl>
    <w:lvl w:ilvl="6" w:tplc="23B2E47C" w:tentative="1">
      <w:start w:val="1"/>
      <w:numFmt w:val="bullet"/>
      <w:lvlText w:val="•"/>
      <w:lvlJc w:val="left"/>
      <w:pPr>
        <w:tabs>
          <w:tab w:val="num" w:pos="5040"/>
        </w:tabs>
        <w:ind w:left="5040" w:hanging="360"/>
      </w:pPr>
      <w:rPr>
        <w:rFonts w:ascii="Arial" w:hAnsi="Arial" w:hint="default"/>
      </w:rPr>
    </w:lvl>
    <w:lvl w:ilvl="7" w:tplc="00CA84DA" w:tentative="1">
      <w:start w:val="1"/>
      <w:numFmt w:val="bullet"/>
      <w:lvlText w:val="•"/>
      <w:lvlJc w:val="left"/>
      <w:pPr>
        <w:tabs>
          <w:tab w:val="num" w:pos="5760"/>
        </w:tabs>
        <w:ind w:left="5760" w:hanging="360"/>
      </w:pPr>
      <w:rPr>
        <w:rFonts w:ascii="Arial" w:hAnsi="Arial" w:hint="default"/>
      </w:rPr>
    </w:lvl>
    <w:lvl w:ilvl="8" w:tplc="2E82AB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E59D0"/>
    <w:multiLevelType w:val="hybridMultilevel"/>
    <w:tmpl w:val="B360F35C"/>
    <w:lvl w:ilvl="0" w:tplc="BF00EDD6">
      <w:start w:val="1"/>
      <w:numFmt w:val="bullet"/>
      <w:lvlText w:val="•"/>
      <w:lvlJc w:val="left"/>
      <w:pPr>
        <w:tabs>
          <w:tab w:val="num" w:pos="360"/>
        </w:tabs>
        <w:ind w:left="360" w:hanging="360"/>
      </w:pPr>
      <w:rPr>
        <w:rFonts w:ascii="Arial" w:hAnsi="Arial" w:hint="default"/>
      </w:rPr>
    </w:lvl>
    <w:lvl w:ilvl="1" w:tplc="D4846ACE">
      <w:start w:val="1"/>
      <w:numFmt w:val="bullet"/>
      <w:lvlText w:val="•"/>
      <w:lvlJc w:val="left"/>
      <w:pPr>
        <w:tabs>
          <w:tab w:val="num" w:pos="1080"/>
        </w:tabs>
        <w:ind w:left="1080" w:hanging="360"/>
      </w:pPr>
      <w:rPr>
        <w:rFonts w:ascii="Arial" w:hAnsi="Arial" w:hint="default"/>
      </w:rPr>
    </w:lvl>
    <w:lvl w:ilvl="2" w:tplc="FA4E16FA">
      <w:start w:val="1"/>
      <w:numFmt w:val="bullet"/>
      <w:lvlText w:val="•"/>
      <w:lvlJc w:val="left"/>
      <w:pPr>
        <w:tabs>
          <w:tab w:val="num" w:pos="1800"/>
        </w:tabs>
        <w:ind w:left="1800" w:hanging="360"/>
      </w:pPr>
      <w:rPr>
        <w:rFonts w:ascii="Arial" w:hAnsi="Arial" w:hint="default"/>
      </w:rPr>
    </w:lvl>
    <w:lvl w:ilvl="3" w:tplc="B87A92F0" w:tentative="1">
      <w:start w:val="1"/>
      <w:numFmt w:val="bullet"/>
      <w:lvlText w:val="•"/>
      <w:lvlJc w:val="left"/>
      <w:pPr>
        <w:tabs>
          <w:tab w:val="num" w:pos="2520"/>
        </w:tabs>
        <w:ind w:left="2520" w:hanging="360"/>
      </w:pPr>
      <w:rPr>
        <w:rFonts w:ascii="Arial" w:hAnsi="Arial" w:hint="default"/>
      </w:rPr>
    </w:lvl>
    <w:lvl w:ilvl="4" w:tplc="7C4C0F40" w:tentative="1">
      <w:start w:val="1"/>
      <w:numFmt w:val="bullet"/>
      <w:lvlText w:val="•"/>
      <w:lvlJc w:val="left"/>
      <w:pPr>
        <w:tabs>
          <w:tab w:val="num" w:pos="3240"/>
        </w:tabs>
        <w:ind w:left="3240" w:hanging="360"/>
      </w:pPr>
      <w:rPr>
        <w:rFonts w:ascii="Arial" w:hAnsi="Arial" w:hint="default"/>
      </w:rPr>
    </w:lvl>
    <w:lvl w:ilvl="5" w:tplc="6866899A" w:tentative="1">
      <w:start w:val="1"/>
      <w:numFmt w:val="bullet"/>
      <w:lvlText w:val="•"/>
      <w:lvlJc w:val="left"/>
      <w:pPr>
        <w:tabs>
          <w:tab w:val="num" w:pos="3960"/>
        </w:tabs>
        <w:ind w:left="3960" w:hanging="360"/>
      </w:pPr>
      <w:rPr>
        <w:rFonts w:ascii="Arial" w:hAnsi="Arial" w:hint="default"/>
      </w:rPr>
    </w:lvl>
    <w:lvl w:ilvl="6" w:tplc="7BAE417E" w:tentative="1">
      <w:start w:val="1"/>
      <w:numFmt w:val="bullet"/>
      <w:lvlText w:val="•"/>
      <w:lvlJc w:val="left"/>
      <w:pPr>
        <w:tabs>
          <w:tab w:val="num" w:pos="4680"/>
        </w:tabs>
        <w:ind w:left="4680" w:hanging="360"/>
      </w:pPr>
      <w:rPr>
        <w:rFonts w:ascii="Arial" w:hAnsi="Arial" w:hint="default"/>
      </w:rPr>
    </w:lvl>
    <w:lvl w:ilvl="7" w:tplc="DB5CFF98" w:tentative="1">
      <w:start w:val="1"/>
      <w:numFmt w:val="bullet"/>
      <w:lvlText w:val="•"/>
      <w:lvlJc w:val="left"/>
      <w:pPr>
        <w:tabs>
          <w:tab w:val="num" w:pos="5400"/>
        </w:tabs>
        <w:ind w:left="5400" w:hanging="360"/>
      </w:pPr>
      <w:rPr>
        <w:rFonts w:ascii="Arial" w:hAnsi="Arial" w:hint="default"/>
      </w:rPr>
    </w:lvl>
    <w:lvl w:ilvl="8" w:tplc="F21E041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77A0B76"/>
    <w:multiLevelType w:val="hybridMultilevel"/>
    <w:tmpl w:val="AF945512"/>
    <w:lvl w:ilvl="0" w:tplc="3A0070E2">
      <w:start w:val="1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605A39"/>
    <w:multiLevelType w:val="hybridMultilevel"/>
    <w:tmpl w:val="10D889AC"/>
    <w:lvl w:ilvl="0" w:tplc="3A0070E2">
      <w:start w:val="1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FB6D00"/>
    <w:multiLevelType w:val="hybridMultilevel"/>
    <w:tmpl w:val="E9D4286C"/>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8218B1"/>
    <w:multiLevelType w:val="hybridMultilevel"/>
    <w:tmpl w:val="0D0497EC"/>
    <w:lvl w:ilvl="0" w:tplc="BC689B10">
      <w:start w:val="1"/>
      <w:numFmt w:val="bullet"/>
      <w:lvlText w:val="•"/>
      <w:lvlJc w:val="left"/>
      <w:pPr>
        <w:tabs>
          <w:tab w:val="num" w:pos="720"/>
        </w:tabs>
        <w:ind w:left="720" w:hanging="360"/>
      </w:pPr>
      <w:rPr>
        <w:rFonts w:ascii="Arial" w:hAnsi="Arial" w:hint="default"/>
      </w:rPr>
    </w:lvl>
    <w:lvl w:ilvl="1" w:tplc="4B241E22">
      <w:numFmt w:val="bullet"/>
      <w:lvlText w:val="–"/>
      <w:lvlJc w:val="left"/>
      <w:pPr>
        <w:tabs>
          <w:tab w:val="num" w:pos="1440"/>
        </w:tabs>
        <w:ind w:left="1440" w:hanging="360"/>
      </w:pPr>
      <w:rPr>
        <w:rFonts w:ascii="Arial" w:hAnsi="Arial" w:hint="default"/>
      </w:rPr>
    </w:lvl>
    <w:lvl w:ilvl="2" w:tplc="6DFA919A">
      <w:numFmt w:val="bullet"/>
      <w:lvlText w:val="•"/>
      <w:lvlJc w:val="left"/>
      <w:pPr>
        <w:tabs>
          <w:tab w:val="num" w:pos="2160"/>
        </w:tabs>
        <w:ind w:left="2160" w:hanging="360"/>
      </w:pPr>
      <w:rPr>
        <w:rFonts w:ascii="Arial" w:hAnsi="Arial" w:hint="default"/>
      </w:rPr>
    </w:lvl>
    <w:lvl w:ilvl="3" w:tplc="3C9ED27E" w:tentative="1">
      <w:start w:val="1"/>
      <w:numFmt w:val="bullet"/>
      <w:lvlText w:val="•"/>
      <w:lvlJc w:val="left"/>
      <w:pPr>
        <w:tabs>
          <w:tab w:val="num" w:pos="2880"/>
        </w:tabs>
        <w:ind w:left="2880" w:hanging="360"/>
      </w:pPr>
      <w:rPr>
        <w:rFonts w:ascii="Arial" w:hAnsi="Arial" w:hint="default"/>
      </w:rPr>
    </w:lvl>
    <w:lvl w:ilvl="4" w:tplc="B54A515E" w:tentative="1">
      <w:start w:val="1"/>
      <w:numFmt w:val="bullet"/>
      <w:lvlText w:val="•"/>
      <w:lvlJc w:val="left"/>
      <w:pPr>
        <w:tabs>
          <w:tab w:val="num" w:pos="3600"/>
        </w:tabs>
        <w:ind w:left="3600" w:hanging="360"/>
      </w:pPr>
      <w:rPr>
        <w:rFonts w:ascii="Arial" w:hAnsi="Arial" w:hint="default"/>
      </w:rPr>
    </w:lvl>
    <w:lvl w:ilvl="5" w:tplc="EABA843C" w:tentative="1">
      <w:start w:val="1"/>
      <w:numFmt w:val="bullet"/>
      <w:lvlText w:val="•"/>
      <w:lvlJc w:val="left"/>
      <w:pPr>
        <w:tabs>
          <w:tab w:val="num" w:pos="4320"/>
        </w:tabs>
        <w:ind w:left="4320" w:hanging="360"/>
      </w:pPr>
      <w:rPr>
        <w:rFonts w:ascii="Arial" w:hAnsi="Arial" w:hint="default"/>
      </w:rPr>
    </w:lvl>
    <w:lvl w:ilvl="6" w:tplc="835C098E" w:tentative="1">
      <w:start w:val="1"/>
      <w:numFmt w:val="bullet"/>
      <w:lvlText w:val="•"/>
      <w:lvlJc w:val="left"/>
      <w:pPr>
        <w:tabs>
          <w:tab w:val="num" w:pos="5040"/>
        </w:tabs>
        <w:ind w:left="5040" w:hanging="360"/>
      </w:pPr>
      <w:rPr>
        <w:rFonts w:ascii="Arial" w:hAnsi="Arial" w:hint="default"/>
      </w:rPr>
    </w:lvl>
    <w:lvl w:ilvl="7" w:tplc="D98A3940" w:tentative="1">
      <w:start w:val="1"/>
      <w:numFmt w:val="bullet"/>
      <w:lvlText w:val="•"/>
      <w:lvlJc w:val="left"/>
      <w:pPr>
        <w:tabs>
          <w:tab w:val="num" w:pos="5760"/>
        </w:tabs>
        <w:ind w:left="5760" w:hanging="360"/>
      </w:pPr>
      <w:rPr>
        <w:rFonts w:ascii="Arial" w:hAnsi="Arial" w:hint="default"/>
      </w:rPr>
    </w:lvl>
    <w:lvl w:ilvl="8" w:tplc="A49EEE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796D54"/>
    <w:multiLevelType w:val="hybridMultilevel"/>
    <w:tmpl w:val="F4D88614"/>
    <w:lvl w:ilvl="0" w:tplc="3F7E4314">
      <w:start w:val="1"/>
      <w:numFmt w:val="bullet"/>
      <w:lvlText w:val="•"/>
      <w:lvlJc w:val="left"/>
      <w:pPr>
        <w:tabs>
          <w:tab w:val="num" w:pos="360"/>
        </w:tabs>
        <w:ind w:left="360" w:hanging="360"/>
      </w:pPr>
      <w:rPr>
        <w:rFonts w:ascii="Arial" w:hAnsi="Arial" w:hint="default"/>
      </w:rPr>
    </w:lvl>
    <w:lvl w:ilvl="1" w:tplc="B6B257FC">
      <w:numFmt w:val="bullet"/>
      <w:lvlText w:val="–"/>
      <w:lvlJc w:val="left"/>
      <w:pPr>
        <w:tabs>
          <w:tab w:val="num" w:pos="1080"/>
        </w:tabs>
        <w:ind w:left="1080" w:hanging="360"/>
      </w:pPr>
      <w:rPr>
        <w:rFonts w:ascii="Arial" w:hAnsi="Arial" w:hint="default"/>
      </w:rPr>
    </w:lvl>
    <w:lvl w:ilvl="2" w:tplc="B7CA77CA">
      <w:numFmt w:val="bullet"/>
      <w:lvlText w:val="•"/>
      <w:lvlJc w:val="left"/>
      <w:pPr>
        <w:tabs>
          <w:tab w:val="num" w:pos="1800"/>
        </w:tabs>
        <w:ind w:left="1800" w:hanging="360"/>
      </w:pPr>
      <w:rPr>
        <w:rFonts w:ascii="Arial" w:hAnsi="Arial" w:hint="default"/>
      </w:rPr>
    </w:lvl>
    <w:lvl w:ilvl="3" w:tplc="10CA5F44">
      <w:numFmt w:val="bullet"/>
      <w:lvlText w:val="–"/>
      <w:lvlJc w:val="left"/>
      <w:pPr>
        <w:tabs>
          <w:tab w:val="num" w:pos="2520"/>
        </w:tabs>
        <w:ind w:left="2520" w:hanging="360"/>
      </w:pPr>
      <w:rPr>
        <w:rFonts w:ascii="Arial" w:hAnsi="Arial" w:hint="default"/>
      </w:rPr>
    </w:lvl>
    <w:lvl w:ilvl="4" w:tplc="411AF636" w:tentative="1">
      <w:start w:val="1"/>
      <w:numFmt w:val="bullet"/>
      <w:lvlText w:val="•"/>
      <w:lvlJc w:val="left"/>
      <w:pPr>
        <w:tabs>
          <w:tab w:val="num" w:pos="3240"/>
        </w:tabs>
        <w:ind w:left="3240" w:hanging="360"/>
      </w:pPr>
      <w:rPr>
        <w:rFonts w:ascii="Arial" w:hAnsi="Arial" w:hint="default"/>
      </w:rPr>
    </w:lvl>
    <w:lvl w:ilvl="5" w:tplc="1B4231C6" w:tentative="1">
      <w:start w:val="1"/>
      <w:numFmt w:val="bullet"/>
      <w:lvlText w:val="•"/>
      <w:lvlJc w:val="left"/>
      <w:pPr>
        <w:tabs>
          <w:tab w:val="num" w:pos="3960"/>
        </w:tabs>
        <w:ind w:left="3960" w:hanging="360"/>
      </w:pPr>
      <w:rPr>
        <w:rFonts w:ascii="Arial" w:hAnsi="Arial" w:hint="default"/>
      </w:rPr>
    </w:lvl>
    <w:lvl w:ilvl="6" w:tplc="0A86333A" w:tentative="1">
      <w:start w:val="1"/>
      <w:numFmt w:val="bullet"/>
      <w:lvlText w:val="•"/>
      <w:lvlJc w:val="left"/>
      <w:pPr>
        <w:tabs>
          <w:tab w:val="num" w:pos="4680"/>
        </w:tabs>
        <w:ind w:left="4680" w:hanging="360"/>
      </w:pPr>
      <w:rPr>
        <w:rFonts w:ascii="Arial" w:hAnsi="Arial" w:hint="default"/>
      </w:rPr>
    </w:lvl>
    <w:lvl w:ilvl="7" w:tplc="83086718" w:tentative="1">
      <w:start w:val="1"/>
      <w:numFmt w:val="bullet"/>
      <w:lvlText w:val="•"/>
      <w:lvlJc w:val="left"/>
      <w:pPr>
        <w:tabs>
          <w:tab w:val="num" w:pos="5400"/>
        </w:tabs>
        <w:ind w:left="5400" w:hanging="360"/>
      </w:pPr>
      <w:rPr>
        <w:rFonts w:ascii="Arial" w:hAnsi="Arial" w:hint="default"/>
      </w:rPr>
    </w:lvl>
    <w:lvl w:ilvl="8" w:tplc="876805A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666012B"/>
    <w:multiLevelType w:val="hybridMultilevel"/>
    <w:tmpl w:val="EBBC3BD6"/>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AC4CEC"/>
    <w:multiLevelType w:val="hybridMultilevel"/>
    <w:tmpl w:val="60D078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076742"/>
    <w:multiLevelType w:val="hybridMultilevel"/>
    <w:tmpl w:val="1952E552"/>
    <w:lvl w:ilvl="0" w:tplc="1AAE06FA">
      <w:start w:val="1"/>
      <w:numFmt w:val="bullet"/>
      <w:lvlText w:val="•"/>
      <w:lvlJc w:val="left"/>
      <w:pPr>
        <w:tabs>
          <w:tab w:val="num" w:pos="360"/>
        </w:tabs>
        <w:ind w:left="360" w:hanging="360"/>
      </w:pPr>
      <w:rPr>
        <w:rFonts w:ascii="Arial" w:hAnsi="Arial" w:hint="default"/>
      </w:rPr>
    </w:lvl>
    <w:lvl w:ilvl="1" w:tplc="EAE86E94">
      <w:numFmt w:val="bullet"/>
      <w:lvlText w:val="–"/>
      <w:lvlJc w:val="left"/>
      <w:pPr>
        <w:tabs>
          <w:tab w:val="num" w:pos="1080"/>
        </w:tabs>
        <w:ind w:left="1080" w:hanging="360"/>
      </w:pPr>
      <w:rPr>
        <w:rFonts w:ascii="Arial" w:hAnsi="Arial" w:hint="default"/>
      </w:rPr>
    </w:lvl>
    <w:lvl w:ilvl="2" w:tplc="95E6FFAE">
      <w:numFmt w:val="bullet"/>
      <w:lvlText w:val="•"/>
      <w:lvlJc w:val="left"/>
      <w:pPr>
        <w:tabs>
          <w:tab w:val="num" w:pos="1800"/>
        </w:tabs>
        <w:ind w:left="1800" w:hanging="360"/>
      </w:pPr>
      <w:rPr>
        <w:rFonts w:ascii="Arial" w:hAnsi="Arial" w:hint="default"/>
      </w:rPr>
    </w:lvl>
    <w:lvl w:ilvl="3" w:tplc="6FA48912">
      <w:numFmt w:val="bullet"/>
      <w:lvlText w:val="–"/>
      <w:lvlJc w:val="left"/>
      <w:pPr>
        <w:tabs>
          <w:tab w:val="num" w:pos="2520"/>
        </w:tabs>
        <w:ind w:left="2520" w:hanging="360"/>
      </w:pPr>
      <w:rPr>
        <w:rFonts w:ascii="Arial" w:hAnsi="Arial" w:hint="default"/>
      </w:rPr>
    </w:lvl>
    <w:lvl w:ilvl="4" w:tplc="E2D8F7FA">
      <w:numFmt w:val="bullet"/>
      <w:lvlText w:val="»"/>
      <w:lvlJc w:val="left"/>
      <w:pPr>
        <w:tabs>
          <w:tab w:val="num" w:pos="3240"/>
        </w:tabs>
        <w:ind w:left="3240" w:hanging="360"/>
      </w:pPr>
      <w:rPr>
        <w:rFonts w:ascii="Arial" w:hAnsi="Arial" w:hint="default"/>
      </w:rPr>
    </w:lvl>
    <w:lvl w:ilvl="5" w:tplc="DF78926E" w:tentative="1">
      <w:start w:val="1"/>
      <w:numFmt w:val="bullet"/>
      <w:lvlText w:val="•"/>
      <w:lvlJc w:val="left"/>
      <w:pPr>
        <w:tabs>
          <w:tab w:val="num" w:pos="3960"/>
        </w:tabs>
        <w:ind w:left="3960" w:hanging="360"/>
      </w:pPr>
      <w:rPr>
        <w:rFonts w:ascii="Arial" w:hAnsi="Arial" w:hint="default"/>
      </w:rPr>
    </w:lvl>
    <w:lvl w:ilvl="6" w:tplc="E81AF3D0" w:tentative="1">
      <w:start w:val="1"/>
      <w:numFmt w:val="bullet"/>
      <w:lvlText w:val="•"/>
      <w:lvlJc w:val="left"/>
      <w:pPr>
        <w:tabs>
          <w:tab w:val="num" w:pos="4680"/>
        </w:tabs>
        <w:ind w:left="4680" w:hanging="360"/>
      </w:pPr>
      <w:rPr>
        <w:rFonts w:ascii="Arial" w:hAnsi="Arial" w:hint="default"/>
      </w:rPr>
    </w:lvl>
    <w:lvl w:ilvl="7" w:tplc="0356411E" w:tentative="1">
      <w:start w:val="1"/>
      <w:numFmt w:val="bullet"/>
      <w:lvlText w:val="•"/>
      <w:lvlJc w:val="left"/>
      <w:pPr>
        <w:tabs>
          <w:tab w:val="num" w:pos="5400"/>
        </w:tabs>
        <w:ind w:left="5400" w:hanging="360"/>
      </w:pPr>
      <w:rPr>
        <w:rFonts w:ascii="Arial" w:hAnsi="Arial" w:hint="default"/>
      </w:rPr>
    </w:lvl>
    <w:lvl w:ilvl="8" w:tplc="6BA29B2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8DC5103"/>
    <w:multiLevelType w:val="hybridMultilevel"/>
    <w:tmpl w:val="3C94593E"/>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3A5F26"/>
    <w:multiLevelType w:val="hybridMultilevel"/>
    <w:tmpl w:val="F5C63248"/>
    <w:lvl w:ilvl="0" w:tplc="64FEE100">
      <w:start w:val="1"/>
      <w:numFmt w:val="bullet"/>
      <w:lvlText w:val="•"/>
      <w:lvlJc w:val="left"/>
      <w:pPr>
        <w:tabs>
          <w:tab w:val="num" w:pos="720"/>
        </w:tabs>
        <w:ind w:left="720" w:hanging="360"/>
      </w:pPr>
      <w:rPr>
        <w:rFonts w:ascii="Arial" w:hAnsi="Arial" w:hint="default"/>
      </w:rPr>
    </w:lvl>
    <w:lvl w:ilvl="1" w:tplc="3F26F384">
      <w:numFmt w:val="bullet"/>
      <w:lvlText w:val="–"/>
      <w:lvlJc w:val="left"/>
      <w:pPr>
        <w:tabs>
          <w:tab w:val="num" w:pos="1440"/>
        </w:tabs>
        <w:ind w:left="1440" w:hanging="360"/>
      </w:pPr>
      <w:rPr>
        <w:rFonts w:ascii="Arial" w:hAnsi="Arial" w:hint="default"/>
      </w:rPr>
    </w:lvl>
    <w:lvl w:ilvl="2" w:tplc="C0A63EA6">
      <w:numFmt w:val="bullet"/>
      <w:lvlText w:val="•"/>
      <w:lvlJc w:val="left"/>
      <w:pPr>
        <w:tabs>
          <w:tab w:val="num" w:pos="2160"/>
        </w:tabs>
        <w:ind w:left="2160" w:hanging="360"/>
      </w:pPr>
      <w:rPr>
        <w:rFonts w:ascii="Arial" w:hAnsi="Arial" w:hint="default"/>
      </w:rPr>
    </w:lvl>
    <w:lvl w:ilvl="3" w:tplc="E1365FD6">
      <w:start w:val="1"/>
      <w:numFmt w:val="bullet"/>
      <w:lvlText w:val="•"/>
      <w:lvlJc w:val="left"/>
      <w:pPr>
        <w:tabs>
          <w:tab w:val="num" w:pos="2880"/>
        </w:tabs>
        <w:ind w:left="2880" w:hanging="360"/>
      </w:pPr>
      <w:rPr>
        <w:rFonts w:ascii="Arial" w:hAnsi="Arial" w:hint="default"/>
      </w:rPr>
    </w:lvl>
    <w:lvl w:ilvl="4" w:tplc="EFD6A5D8" w:tentative="1">
      <w:start w:val="1"/>
      <w:numFmt w:val="bullet"/>
      <w:lvlText w:val="•"/>
      <w:lvlJc w:val="left"/>
      <w:pPr>
        <w:tabs>
          <w:tab w:val="num" w:pos="3600"/>
        </w:tabs>
        <w:ind w:left="3600" w:hanging="360"/>
      </w:pPr>
      <w:rPr>
        <w:rFonts w:ascii="Arial" w:hAnsi="Arial" w:hint="default"/>
      </w:rPr>
    </w:lvl>
    <w:lvl w:ilvl="5" w:tplc="DDA48D44" w:tentative="1">
      <w:start w:val="1"/>
      <w:numFmt w:val="bullet"/>
      <w:lvlText w:val="•"/>
      <w:lvlJc w:val="left"/>
      <w:pPr>
        <w:tabs>
          <w:tab w:val="num" w:pos="4320"/>
        </w:tabs>
        <w:ind w:left="4320" w:hanging="360"/>
      </w:pPr>
      <w:rPr>
        <w:rFonts w:ascii="Arial" w:hAnsi="Arial" w:hint="default"/>
      </w:rPr>
    </w:lvl>
    <w:lvl w:ilvl="6" w:tplc="D64491CC" w:tentative="1">
      <w:start w:val="1"/>
      <w:numFmt w:val="bullet"/>
      <w:lvlText w:val="•"/>
      <w:lvlJc w:val="left"/>
      <w:pPr>
        <w:tabs>
          <w:tab w:val="num" w:pos="5040"/>
        </w:tabs>
        <w:ind w:left="5040" w:hanging="360"/>
      </w:pPr>
      <w:rPr>
        <w:rFonts w:ascii="Arial" w:hAnsi="Arial" w:hint="default"/>
      </w:rPr>
    </w:lvl>
    <w:lvl w:ilvl="7" w:tplc="AE9053D8" w:tentative="1">
      <w:start w:val="1"/>
      <w:numFmt w:val="bullet"/>
      <w:lvlText w:val="•"/>
      <w:lvlJc w:val="left"/>
      <w:pPr>
        <w:tabs>
          <w:tab w:val="num" w:pos="5760"/>
        </w:tabs>
        <w:ind w:left="5760" w:hanging="360"/>
      </w:pPr>
      <w:rPr>
        <w:rFonts w:ascii="Arial" w:hAnsi="Arial" w:hint="default"/>
      </w:rPr>
    </w:lvl>
    <w:lvl w:ilvl="8" w:tplc="17F8CEC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21"/>
  </w:num>
  <w:num w:numId="4">
    <w:abstractNumId w:val="0"/>
  </w:num>
  <w:num w:numId="5">
    <w:abstractNumId w:val="8"/>
  </w:num>
  <w:num w:numId="6">
    <w:abstractNumId w:val="35"/>
  </w:num>
  <w:num w:numId="7">
    <w:abstractNumId w:val="38"/>
  </w:num>
  <w:num w:numId="8">
    <w:abstractNumId w:val="16"/>
  </w:num>
  <w:num w:numId="9">
    <w:abstractNumId w:val="3"/>
  </w:num>
  <w:num w:numId="10">
    <w:abstractNumId w:val="9"/>
  </w:num>
  <w:num w:numId="11">
    <w:abstractNumId w:val="34"/>
  </w:num>
  <w:num w:numId="12">
    <w:abstractNumId w:val="5"/>
  </w:num>
  <w:num w:numId="13">
    <w:abstractNumId w:val="37"/>
  </w:num>
  <w:num w:numId="14">
    <w:abstractNumId w:val="13"/>
  </w:num>
  <w:num w:numId="15">
    <w:abstractNumId w:val="26"/>
  </w:num>
  <w:num w:numId="16">
    <w:abstractNumId w:val="29"/>
  </w:num>
  <w:num w:numId="17">
    <w:abstractNumId w:val="10"/>
  </w:num>
  <w:num w:numId="18">
    <w:abstractNumId w:val="25"/>
  </w:num>
  <w:num w:numId="19">
    <w:abstractNumId w:val="28"/>
  </w:num>
  <w:num w:numId="20">
    <w:abstractNumId w:val="27"/>
  </w:num>
  <w:num w:numId="21">
    <w:abstractNumId w:val="17"/>
  </w:num>
  <w:num w:numId="22">
    <w:abstractNumId w:val="22"/>
  </w:num>
  <w:num w:numId="23">
    <w:abstractNumId w:val="32"/>
  </w:num>
  <w:num w:numId="24">
    <w:abstractNumId w:val="30"/>
  </w:num>
  <w:num w:numId="25">
    <w:abstractNumId w:val="15"/>
  </w:num>
  <w:num w:numId="26">
    <w:abstractNumId w:val="23"/>
  </w:num>
  <w:num w:numId="27">
    <w:abstractNumId w:val="31"/>
  </w:num>
  <w:num w:numId="28">
    <w:abstractNumId w:val="39"/>
  </w:num>
  <w:num w:numId="29">
    <w:abstractNumId w:val="1"/>
  </w:num>
  <w:num w:numId="30">
    <w:abstractNumId w:val="20"/>
  </w:num>
  <w:num w:numId="31">
    <w:abstractNumId w:val="2"/>
  </w:num>
  <w:num w:numId="32">
    <w:abstractNumId w:val="18"/>
  </w:num>
  <w:num w:numId="33">
    <w:abstractNumId w:val="36"/>
  </w:num>
  <w:num w:numId="34">
    <w:abstractNumId w:val="11"/>
  </w:num>
  <w:num w:numId="35">
    <w:abstractNumId w:val="33"/>
  </w:num>
  <w:num w:numId="36">
    <w:abstractNumId w:val="19"/>
  </w:num>
  <w:num w:numId="37">
    <w:abstractNumId w:val="7"/>
  </w:num>
  <w:num w:numId="38">
    <w:abstractNumId w:val="6"/>
  </w:num>
  <w:num w:numId="39">
    <w:abstractNumId w:val="4"/>
  </w:num>
  <w:num w:numId="4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884"/>
    <w:rsid w:val="00010982"/>
    <w:rsid w:val="00011BF2"/>
    <w:rsid w:val="000128F2"/>
    <w:rsid w:val="00012D74"/>
    <w:rsid w:val="00013771"/>
    <w:rsid w:val="00017799"/>
    <w:rsid w:val="00017D21"/>
    <w:rsid w:val="0002036D"/>
    <w:rsid w:val="00020852"/>
    <w:rsid w:val="0002191D"/>
    <w:rsid w:val="00021E68"/>
    <w:rsid w:val="000233B8"/>
    <w:rsid w:val="00023A17"/>
    <w:rsid w:val="00025905"/>
    <w:rsid w:val="000266A0"/>
    <w:rsid w:val="00030379"/>
    <w:rsid w:val="00030E6C"/>
    <w:rsid w:val="0003154D"/>
    <w:rsid w:val="00031C1D"/>
    <w:rsid w:val="0003248B"/>
    <w:rsid w:val="000375EB"/>
    <w:rsid w:val="000419BA"/>
    <w:rsid w:val="00041A95"/>
    <w:rsid w:val="000427CB"/>
    <w:rsid w:val="000448C2"/>
    <w:rsid w:val="000456D7"/>
    <w:rsid w:val="00045CBD"/>
    <w:rsid w:val="00046408"/>
    <w:rsid w:val="00047943"/>
    <w:rsid w:val="00047DDF"/>
    <w:rsid w:val="00047EC7"/>
    <w:rsid w:val="0005300E"/>
    <w:rsid w:val="000554DC"/>
    <w:rsid w:val="000565C4"/>
    <w:rsid w:val="00056846"/>
    <w:rsid w:val="000601CD"/>
    <w:rsid w:val="000612D1"/>
    <w:rsid w:val="000621A8"/>
    <w:rsid w:val="00064B3E"/>
    <w:rsid w:val="00065F1C"/>
    <w:rsid w:val="00066891"/>
    <w:rsid w:val="0006768C"/>
    <w:rsid w:val="00071032"/>
    <w:rsid w:val="0007162C"/>
    <w:rsid w:val="00073860"/>
    <w:rsid w:val="00075B66"/>
    <w:rsid w:val="000766B3"/>
    <w:rsid w:val="000820DA"/>
    <w:rsid w:val="000840C6"/>
    <w:rsid w:val="00086C0A"/>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3090"/>
    <w:rsid w:val="000B465F"/>
    <w:rsid w:val="000B53C2"/>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F0698"/>
    <w:rsid w:val="000F1AD8"/>
    <w:rsid w:val="000F22CE"/>
    <w:rsid w:val="000F3C2A"/>
    <w:rsid w:val="000F3F08"/>
    <w:rsid w:val="000F5102"/>
    <w:rsid w:val="000F6F65"/>
    <w:rsid w:val="000F7E86"/>
    <w:rsid w:val="0010127A"/>
    <w:rsid w:val="00103B38"/>
    <w:rsid w:val="00106A9F"/>
    <w:rsid w:val="001072A8"/>
    <w:rsid w:val="0011424E"/>
    <w:rsid w:val="00114EF2"/>
    <w:rsid w:val="00115B49"/>
    <w:rsid w:val="00117291"/>
    <w:rsid w:val="00123571"/>
    <w:rsid w:val="00123B5C"/>
    <w:rsid w:val="00124082"/>
    <w:rsid w:val="00124528"/>
    <w:rsid w:val="00126264"/>
    <w:rsid w:val="001301B1"/>
    <w:rsid w:val="00130E89"/>
    <w:rsid w:val="00132D36"/>
    <w:rsid w:val="00134CB5"/>
    <w:rsid w:val="001357DA"/>
    <w:rsid w:val="00141A2F"/>
    <w:rsid w:val="00142339"/>
    <w:rsid w:val="00142771"/>
    <w:rsid w:val="00145505"/>
    <w:rsid w:val="001464F1"/>
    <w:rsid w:val="00152C08"/>
    <w:rsid w:val="00153528"/>
    <w:rsid w:val="00153E28"/>
    <w:rsid w:val="0015697F"/>
    <w:rsid w:val="00160A47"/>
    <w:rsid w:val="00160B00"/>
    <w:rsid w:val="00162698"/>
    <w:rsid w:val="00162F78"/>
    <w:rsid w:val="0016310D"/>
    <w:rsid w:val="001643AC"/>
    <w:rsid w:val="00165362"/>
    <w:rsid w:val="001654B3"/>
    <w:rsid w:val="001673DC"/>
    <w:rsid w:val="00170344"/>
    <w:rsid w:val="001708D0"/>
    <w:rsid w:val="00171D07"/>
    <w:rsid w:val="00171D44"/>
    <w:rsid w:val="00172994"/>
    <w:rsid w:val="00173A44"/>
    <w:rsid w:val="0017516C"/>
    <w:rsid w:val="001751BF"/>
    <w:rsid w:val="00175AB9"/>
    <w:rsid w:val="00181060"/>
    <w:rsid w:val="00181D66"/>
    <w:rsid w:val="00182304"/>
    <w:rsid w:val="0018379B"/>
    <w:rsid w:val="001848A8"/>
    <w:rsid w:val="00184EFC"/>
    <w:rsid w:val="0018585B"/>
    <w:rsid w:val="001874BD"/>
    <w:rsid w:val="001901BE"/>
    <w:rsid w:val="00191CA1"/>
    <w:rsid w:val="00192CE3"/>
    <w:rsid w:val="00193116"/>
    <w:rsid w:val="00196957"/>
    <w:rsid w:val="001A08AA"/>
    <w:rsid w:val="001A298D"/>
    <w:rsid w:val="001A2A4D"/>
    <w:rsid w:val="001A2C5C"/>
    <w:rsid w:val="001A3120"/>
    <w:rsid w:val="001A3291"/>
    <w:rsid w:val="001A3A20"/>
    <w:rsid w:val="001A5A88"/>
    <w:rsid w:val="001A70A1"/>
    <w:rsid w:val="001B0237"/>
    <w:rsid w:val="001B12EB"/>
    <w:rsid w:val="001B1C3C"/>
    <w:rsid w:val="001B284A"/>
    <w:rsid w:val="001B3190"/>
    <w:rsid w:val="001B4EA7"/>
    <w:rsid w:val="001C3159"/>
    <w:rsid w:val="001C3A35"/>
    <w:rsid w:val="001C4132"/>
    <w:rsid w:val="001C5DBB"/>
    <w:rsid w:val="001C602C"/>
    <w:rsid w:val="001C67F1"/>
    <w:rsid w:val="001C7645"/>
    <w:rsid w:val="001D3283"/>
    <w:rsid w:val="001D5FAC"/>
    <w:rsid w:val="001D61DA"/>
    <w:rsid w:val="001D6D1A"/>
    <w:rsid w:val="001D7E18"/>
    <w:rsid w:val="001E002D"/>
    <w:rsid w:val="001E0240"/>
    <w:rsid w:val="001E073C"/>
    <w:rsid w:val="001E0C02"/>
    <w:rsid w:val="001E3989"/>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15BCF"/>
    <w:rsid w:val="00215DFE"/>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61C9"/>
    <w:rsid w:val="00256B7F"/>
    <w:rsid w:val="00257632"/>
    <w:rsid w:val="00260D4B"/>
    <w:rsid w:val="0026179F"/>
    <w:rsid w:val="00261EF2"/>
    <w:rsid w:val="00262278"/>
    <w:rsid w:val="00262A43"/>
    <w:rsid w:val="0026350B"/>
    <w:rsid w:val="00265053"/>
    <w:rsid w:val="00266918"/>
    <w:rsid w:val="00267CD2"/>
    <w:rsid w:val="002715D3"/>
    <w:rsid w:val="002716E7"/>
    <w:rsid w:val="00272BC8"/>
    <w:rsid w:val="00273A9D"/>
    <w:rsid w:val="00274DB5"/>
    <w:rsid w:val="00274E1A"/>
    <w:rsid w:val="00275B3C"/>
    <w:rsid w:val="002763A8"/>
    <w:rsid w:val="002774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2F07"/>
    <w:rsid w:val="002B3853"/>
    <w:rsid w:val="002B4609"/>
    <w:rsid w:val="002B5B16"/>
    <w:rsid w:val="002B5C26"/>
    <w:rsid w:val="002C0B4E"/>
    <w:rsid w:val="002C1961"/>
    <w:rsid w:val="002C1FC4"/>
    <w:rsid w:val="002C2C7C"/>
    <w:rsid w:val="002C36AF"/>
    <w:rsid w:val="002C4696"/>
    <w:rsid w:val="002D05DD"/>
    <w:rsid w:val="002D0F19"/>
    <w:rsid w:val="002D44CF"/>
    <w:rsid w:val="002D4648"/>
    <w:rsid w:val="002D4EAC"/>
    <w:rsid w:val="002D5870"/>
    <w:rsid w:val="002D58FE"/>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231D1"/>
    <w:rsid w:val="00323DF6"/>
    <w:rsid w:val="00324944"/>
    <w:rsid w:val="00324C0D"/>
    <w:rsid w:val="003253ED"/>
    <w:rsid w:val="00331476"/>
    <w:rsid w:val="00332112"/>
    <w:rsid w:val="00332DD7"/>
    <w:rsid w:val="00336D98"/>
    <w:rsid w:val="00341E05"/>
    <w:rsid w:val="00341EE1"/>
    <w:rsid w:val="003449E6"/>
    <w:rsid w:val="003466ED"/>
    <w:rsid w:val="00347F6E"/>
    <w:rsid w:val="0035177D"/>
    <w:rsid w:val="003543FA"/>
    <w:rsid w:val="00356B37"/>
    <w:rsid w:val="00356B7E"/>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96F5F"/>
    <w:rsid w:val="003A0B5D"/>
    <w:rsid w:val="003A1829"/>
    <w:rsid w:val="003A377C"/>
    <w:rsid w:val="003A49BE"/>
    <w:rsid w:val="003A4CB3"/>
    <w:rsid w:val="003A4DC3"/>
    <w:rsid w:val="003A4E9A"/>
    <w:rsid w:val="003A665A"/>
    <w:rsid w:val="003A7B4C"/>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D70CE"/>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29F8"/>
    <w:rsid w:val="0041510E"/>
    <w:rsid w:val="00421A46"/>
    <w:rsid w:val="00422BAA"/>
    <w:rsid w:val="00423635"/>
    <w:rsid w:val="004237D4"/>
    <w:rsid w:val="0042488C"/>
    <w:rsid w:val="00430E86"/>
    <w:rsid w:val="00431856"/>
    <w:rsid w:val="00431C74"/>
    <w:rsid w:val="00432377"/>
    <w:rsid w:val="004324AB"/>
    <w:rsid w:val="00433282"/>
    <w:rsid w:val="00433FD7"/>
    <w:rsid w:val="0043474E"/>
    <w:rsid w:val="004361B4"/>
    <w:rsid w:val="00436D44"/>
    <w:rsid w:val="00440921"/>
    <w:rsid w:val="00440AB8"/>
    <w:rsid w:val="00441C2A"/>
    <w:rsid w:val="004430CF"/>
    <w:rsid w:val="00443CC6"/>
    <w:rsid w:val="00444225"/>
    <w:rsid w:val="00444D6C"/>
    <w:rsid w:val="00450EF8"/>
    <w:rsid w:val="004543ED"/>
    <w:rsid w:val="004553B1"/>
    <w:rsid w:val="004553B9"/>
    <w:rsid w:val="0046028F"/>
    <w:rsid w:val="0046402B"/>
    <w:rsid w:val="004645B3"/>
    <w:rsid w:val="00465F13"/>
    <w:rsid w:val="0046699D"/>
    <w:rsid w:val="00467B72"/>
    <w:rsid w:val="004704E5"/>
    <w:rsid w:val="004759C8"/>
    <w:rsid w:val="00480616"/>
    <w:rsid w:val="00480F84"/>
    <w:rsid w:val="0048134C"/>
    <w:rsid w:val="004824CE"/>
    <w:rsid w:val="004828C3"/>
    <w:rsid w:val="00485DDA"/>
    <w:rsid w:val="00490611"/>
    <w:rsid w:val="004912EB"/>
    <w:rsid w:val="0049156D"/>
    <w:rsid w:val="00497049"/>
    <w:rsid w:val="00497809"/>
    <w:rsid w:val="004A035D"/>
    <w:rsid w:val="004A0D35"/>
    <w:rsid w:val="004A17C7"/>
    <w:rsid w:val="004A41BD"/>
    <w:rsid w:val="004A4E6C"/>
    <w:rsid w:val="004A4F25"/>
    <w:rsid w:val="004A70F3"/>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694"/>
    <w:rsid w:val="004D3B52"/>
    <w:rsid w:val="004D42E8"/>
    <w:rsid w:val="004D521F"/>
    <w:rsid w:val="004D7A6A"/>
    <w:rsid w:val="004D7E24"/>
    <w:rsid w:val="004E2E83"/>
    <w:rsid w:val="004E73B0"/>
    <w:rsid w:val="004E7629"/>
    <w:rsid w:val="004E798E"/>
    <w:rsid w:val="004F09C1"/>
    <w:rsid w:val="004F2F68"/>
    <w:rsid w:val="004F6299"/>
    <w:rsid w:val="004F7A3D"/>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2E95"/>
    <w:rsid w:val="0052307A"/>
    <w:rsid w:val="005242F0"/>
    <w:rsid w:val="00524CA9"/>
    <w:rsid w:val="00525E73"/>
    <w:rsid w:val="00526B6F"/>
    <w:rsid w:val="0053142A"/>
    <w:rsid w:val="0053206E"/>
    <w:rsid w:val="005347FC"/>
    <w:rsid w:val="00535758"/>
    <w:rsid w:val="00540A87"/>
    <w:rsid w:val="00542384"/>
    <w:rsid w:val="00542487"/>
    <w:rsid w:val="00544702"/>
    <w:rsid w:val="00546A0E"/>
    <w:rsid w:val="005479F5"/>
    <w:rsid w:val="00547D36"/>
    <w:rsid w:val="00550BCC"/>
    <w:rsid w:val="00551B83"/>
    <w:rsid w:val="005558CF"/>
    <w:rsid w:val="00556E1D"/>
    <w:rsid w:val="00556F07"/>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2EA"/>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F4A7E"/>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ABB"/>
    <w:rsid w:val="00686FBC"/>
    <w:rsid w:val="0068737B"/>
    <w:rsid w:val="006947BD"/>
    <w:rsid w:val="0069720F"/>
    <w:rsid w:val="006A019B"/>
    <w:rsid w:val="006A14DC"/>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2A38"/>
    <w:rsid w:val="006D4225"/>
    <w:rsid w:val="006D47D2"/>
    <w:rsid w:val="006D611D"/>
    <w:rsid w:val="006D6933"/>
    <w:rsid w:val="006D77BB"/>
    <w:rsid w:val="006E1144"/>
    <w:rsid w:val="006E1AD7"/>
    <w:rsid w:val="006E1E48"/>
    <w:rsid w:val="006E2345"/>
    <w:rsid w:val="006E44F8"/>
    <w:rsid w:val="006E4C6E"/>
    <w:rsid w:val="006E4F62"/>
    <w:rsid w:val="006E7CBF"/>
    <w:rsid w:val="006F00DB"/>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4E2"/>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3B16"/>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2044"/>
    <w:rsid w:val="007D4E54"/>
    <w:rsid w:val="007D5A9E"/>
    <w:rsid w:val="007D6048"/>
    <w:rsid w:val="007D6C01"/>
    <w:rsid w:val="007E028B"/>
    <w:rsid w:val="007E02AD"/>
    <w:rsid w:val="007E1F3B"/>
    <w:rsid w:val="007E1FF2"/>
    <w:rsid w:val="007E4809"/>
    <w:rsid w:val="007E56D8"/>
    <w:rsid w:val="007E5CFE"/>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72FF"/>
    <w:rsid w:val="0080788A"/>
    <w:rsid w:val="0081046D"/>
    <w:rsid w:val="00810FB0"/>
    <w:rsid w:val="00814F7F"/>
    <w:rsid w:val="0081689A"/>
    <w:rsid w:val="00821FE2"/>
    <w:rsid w:val="0082247A"/>
    <w:rsid w:val="008240E1"/>
    <w:rsid w:val="0082583A"/>
    <w:rsid w:val="00825845"/>
    <w:rsid w:val="00826532"/>
    <w:rsid w:val="0083000A"/>
    <w:rsid w:val="008322D6"/>
    <w:rsid w:val="0083389F"/>
    <w:rsid w:val="00835C3C"/>
    <w:rsid w:val="00835EAB"/>
    <w:rsid w:val="00836C44"/>
    <w:rsid w:val="0084006F"/>
    <w:rsid w:val="00840540"/>
    <w:rsid w:val="008428D2"/>
    <w:rsid w:val="00842B4F"/>
    <w:rsid w:val="00842CF5"/>
    <w:rsid w:val="0084352F"/>
    <w:rsid w:val="00843B8B"/>
    <w:rsid w:val="00847DCE"/>
    <w:rsid w:val="00850D05"/>
    <w:rsid w:val="008510F1"/>
    <w:rsid w:val="0085170E"/>
    <w:rsid w:val="00853D2E"/>
    <w:rsid w:val="00853D81"/>
    <w:rsid w:val="0085456F"/>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DDB"/>
    <w:rsid w:val="00891A01"/>
    <w:rsid w:val="008921D3"/>
    <w:rsid w:val="00893454"/>
    <w:rsid w:val="00894CDE"/>
    <w:rsid w:val="008A0249"/>
    <w:rsid w:val="008A06FA"/>
    <w:rsid w:val="008A24BF"/>
    <w:rsid w:val="008A4BA1"/>
    <w:rsid w:val="008B0C15"/>
    <w:rsid w:val="008B24BB"/>
    <w:rsid w:val="008B4235"/>
    <w:rsid w:val="008B6A34"/>
    <w:rsid w:val="008B6E98"/>
    <w:rsid w:val="008B7BBD"/>
    <w:rsid w:val="008B7DF8"/>
    <w:rsid w:val="008C01F5"/>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4474"/>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777"/>
    <w:rsid w:val="00922EBD"/>
    <w:rsid w:val="00924B1A"/>
    <w:rsid w:val="00927141"/>
    <w:rsid w:val="00930C81"/>
    <w:rsid w:val="00930D32"/>
    <w:rsid w:val="00931377"/>
    <w:rsid w:val="00931702"/>
    <w:rsid w:val="00931937"/>
    <w:rsid w:val="00932EA8"/>
    <w:rsid w:val="00933468"/>
    <w:rsid w:val="00933D69"/>
    <w:rsid w:val="00934380"/>
    <w:rsid w:val="0093488A"/>
    <w:rsid w:val="00934967"/>
    <w:rsid w:val="00934D4B"/>
    <w:rsid w:val="00935405"/>
    <w:rsid w:val="00935866"/>
    <w:rsid w:val="009403DA"/>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44A"/>
    <w:rsid w:val="00970AC3"/>
    <w:rsid w:val="009743E7"/>
    <w:rsid w:val="00976913"/>
    <w:rsid w:val="009776DE"/>
    <w:rsid w:val="0098134C"/>
    <w:rsid w:val="009819AE"/>
    <w:rsid w:val="009829B0"/>
    <w:rsid w:val="00982B33"/>
    <w:rsid w:val="00983072"/>
    <w:rsid w:val="00983910"/>
    <w:rsid w:val="00983A27"/>
    <w:rsid w:val="00984936"/>
    <w:rsid w:val="00991A76"/>
    <w:rsid w:val="009925F2"/>
    <w:rsid w:val="009928D4"/>
    <w:rsid w:val="00995D3F"/>
    <w:rsid w:val="00996AC8"/>
    <w:rsid w:val="009A05C1"/>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A6F"/>
    <w:rsid w:val="009C628D"/>
    <w:rsid w:val="009C7334"/>
    <w:rsid w:val="009D0348"/>
    <w:rsid w:val="009D1BE4"/>
    <w:rsid w:val="009D26F3"/>
    <w:rsid w:val="009D2D08"/>
    <w:rsid w:val="009D5DE0"/>
    <w:rsid w:val="009D62B1"/>
    <w:rsid w:val="009D71AA"/>
    <w:rsid w:val="009D77E8"/>
    <w:rsid w:val="009E0843"/>
    <w:rsid w:val="009E2929"/>
    <w:rsid w:val="009E5870"/>
    <w:rsid w:val="009F370F"/>
    <w:rsid w:val="009F3DD0"/>
    <w:rsid w:val="009F67CE"/>
    <w:rsid w:val="00A0535F"/>
    <w:rsid w:val="00A05FD2"/>
    <w:rsid w:val="00A068D6"/>
    <w:rsid w:val="00A07C99"/>
    <w:rsid w:val="00A126D8"/>
    <w:rsid w:val="00A17573"/>
    <w:rsid w:val="00A23256"/>
    <w:rsid w:val="00A24295"/>
    <w:rsid w:val="00A27CFA"/>
    <w:rsid w:val="00A32840"/>
    <w:rsid w:val="00A33FD3"/>
    <w:rsid w:val="00A34818"/>
    <w:rsid w:val="00A35A6B"/>
    <w:rsid w:val="00A35E34"/>
    <w:rsid w:val="00A36214"/>
    <w:rsid w:val="00A426D9"/>
    <w:rsid w:val="00A446A4"/>
    <w:rsid w:val="00A44EBA"/>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8D7"/>
    <w:rsid w:val="00A67CA1"/>
    <w:rsid w:val="00A70332"/>
    <w:rsid w:val="00A712A2"/>
    <w:rsid w:val="00A71949"/>
    <w:rsid w:val="00A72864"/>
    <w:rsid w:val="00A73A6E"/>
    <w:rsid w:val="00A73DDE"/>
    <w:rsid w:val="00A75A43"/>
    <w:rsid w:val="00A77306"/>
    <w:rsid w:val="00A81045"/>
    <w:rsid w:val="00A81933"/>
    <w:rsid w:val="00A81B15"/>
    <w:rsid w:val="00A83A07"/>
    <w:rsid w:val="00A84318"/>
    <w:rsid w:val="00A85198"/>
    <w:rsid w:val="00A85234"/>
    <w:rsid w:val="00A85DBC"/>
    <w:rsid w:val="00A87366"/>
    <w:rsid w:val="00A878EF"/>
    <w:rsid w:val="00A938E6"/>
    <w:rsid w:val="00A93D3C"/>
    <w:rsid w:val="00A94F75"/>
    <w:rsid w:val="00A9656B"/>
    <w:rsid w:val="00A96E8B"/>
    <w:rsid w:val="00AA0F2D"/>
    <w:rsid w:val="00AA24C1"/>
    <w:rsid w:val="00AA42D5"/>
    <w:rsid w:val="00AA4AD3"/>
    <w:rsid w:val="00AA4CA6"/>
    <w:rsid w:val="00AA4DD5"/>
    <w:rsid w:val="00AA4E6F"/>
    <w:rsid w:val="00AA5DEE"/>
    <w:rsid w:val="00AA6BB3"/>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2A32"/>
    <w:rsid w:val="00AD5FC6"/>
    <w:rsid w:val="00AD6613"/>
    <w:rsid w:val="00AD6AD8"/>
    <w:rsid w:val="00AD6D86"/>
    <w:rsid w:val="00AE12AD"/>
    <w:rsid w:val="00AE2DD6"/>
    <w:rsid w:val="00AE35E4"/>
    <w:rsid w:val="00AE747D"/>
    <w:rsid w:val="00AE77EC"/>
    <w:rsid w:val="00AF1CC9"/>
    <w:rsid w:val="00AF1FA0"/>
    <w:rsid w:val="00AF491B"/>
    <w:rsid w:val="00AF4F26"/>
    <w:rsid w:val="00AF5E4D"/>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0D0D"/>
    <w:rsid w:val="00B221C6"/>
    <w:rsid w:val="00B22E92"/>
    <w:rsid w:val="00B244B6"/>
    <w:rsid w:val="00B26074"/>
    <w:rsid w:val="00B260AF"/>
    <w:rsid w:val="00B26F30"/>
    <w:rsid w:val="00B30F2A"/>
    <w:rsid w:val="00B31FB5"/>
    <w:rsid w:val="00B3223D"/>
    <w:rsid w:val="00B34988"/>
    <w:rsid w:val="00B3698F"/>
    <w:rsid w:val="00B37377"/>
    <w:rsid w:val="00B406C1"/>
    <w:rsid w:val="00B42372"/>
    <w:rsid w:val="00B42C7A"/>
    <w:rsid w:val="00B44009"/>
    <w:rsid w:val="00B450B0"/>
    <w:rsid w:val="00B463E3"/>
    <w:rsid w:val="00B47B48"/>
    <w:rsid w:val="00B50390"/>
    <w:rsid w:val="00B511DA"/>
    <w:rsid w:val="00B5192D"/>
    <w:rsid w:val="00B5566F"/>
    <w:rsid w:val="00B557DB"/>
    <w:rsid w:val="00B558AB"/>
    <w:rsid w:val="00B60148"/>
    <w:rsid w:val="00B60991"/>
    <w:rsid w:val="00B62D3B"/>
    <w:rsid w:val="00B64ABD"/>
    <w:rsid w:val="00B6703B"/>
    <w:rsid w:val="00B703DC"/>
    <w:rsid w:val="00B70989"/>
    <w:rsid w:val="00B71375"/>
    <w:rsid w:val="00B730D2"/>
    <w:rsid w:val="00B73149"/>
    <w:rsid w:val="00B7345A"/>
    <w:rsid w:val="00B73543"/>
    <w:rsid w:val="00B739BA"/>
    <w:rsid w:val="00B75EAA"/>
    <w:rsid w:val="00B80274"/>
    <w:rsid w:val="00B8446C"/>
    <w:rsid w:val="00B84970"/>
    <w:rsid w:val="00B87ECE"/>
    <w:rsid w:val="00B90595"/>
    <w:rsid w:val="00B91A37"/>
    <w:rsid w:val="00B925DD"/>
    <w:rsid w:val="00B92FAA"/>
    <w:rsid w:val="00B95A46"/>
    <w:rsid w:val="00B9622D"/>
    <w:rsid w:val="00BA1D66"/>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13C1"/>
    <w:rsid w:val="00BD14EA"/>
    <w:rsid w:val="00BD15F5"/>
    <w:rsid w:val="00BD493B"/>
    <w:rsid w:val="00BD5789"/>
    <w:rsid w:val="00BD6762"/>
    <w:rsid w:val="00BD7B79"/>
    <w:rsid w:val="00BD7BC3"/>
    <w:rsid w:val="00BE1672"/>
    <w:rsid w:val="00BE2B5A"/>
    <w:rsid w:val="00BE2BFC"/>
    <w:rsid w:val="00BE2CCF"/>
    <w:rsid w:val="00BE48B6"/>
    <w:rsid w:val="00BE6802"/>
    <w:rsid w:val="00BE7095"/>
    <w:rsid w:val="00BE78BD"/>
    <w:rsid w:val="00BF0015"/>
    <w:rsid w:val="00BF01B2"/>
    <w:rsid w:val="00BF03BB"/>
    <w:rsid w:val="00BF28CB"/>
    <w:rsid w:val="00BF2AF1"/>
    <w:rsid w:val="00BF3030"/>
    <w:rsid w:val="00BF35CC"/>
    <w:rsid w:val="00BF73F7"/>
    <w:rsid w:val="00BF7EC5"/>
    <w:rsid w:val="00BF7F29"/>
    <w:rsid w:val="00BF7F3A"/>
    <w:rsid w:val="00C03792"/>
    <w:rsid w:val="00C040A1"/>
    <w:rsid w:val="00C04118"/>
    <w:rsid w:val="00C04C16"/>
    <w:rsid w:val="00C0547C"/>
    <w:rsid w:val="00C05A3E"/>
    <w:rsid w:val="00C07A28"/>
    <w:rsid w:val="00C16EAA"/>
    <w:rsid w:val="00C179D8"/>
    <w:rsid w:val="00C20409"/>
    <w:rsid w:val="00C224B9"/>
    <w:rsid w:val="00C23D2D"/>
    <w:rsid w:val="00C26212"/>
    <w:rsid w:val="00C26EEE"/>
    <w:rsid w:val="00C306BE"/>
    <w:rsid w:val="00C3198F"/>
    <w:rsid w:val="00C329CB"/>
    <w:rsid w:val="00C34A58"/>
    <w:rsid w:val="00C34F14"/>
    <w:rsid w:val="00C3612F"/>
    <w:rsid w:val="00C36435"/>
    <w:rsid w:val="00C36C18"/>
    <w:rsid w:val="00C411E2"/>
    <w:rsid w:val="00C42EA1"/>
    <w:rsid w:val="00C43723"/>
    <w:rsid w:val="00C50891"/>
    <w:rsid w:val="00C51ECB"/>
    <w:rsid w:val="00C526B3"/>
    <w:rsid w:val="00C53A1A"/>
    <w:rsid w:val="00C546CF"/>
    <w:rsid w:val="00C54E70"/>
    <w:rsid w:val="00C56601"/>
    <w:rsid w:val="00C575F0"/>
    <w:rsid w:val="00C57669"/>
    <w:rsid w:val="00C578B3"/>
    <w:rsid w:val="00C57E8F"/>
    <w:rsid w:val="00C67450"/>
    <w:rsid w:val="00C70645"/>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6473"/>
    <w:rsid w:val="00CD6C7E"/>
    <w:rsid w:val="00CE0A81"/>
    <w:rsid w:val="00CE0F68"/>
    <w:rsid w:val="00CE2062"/>
    <w:rsid w:val="00CE2B8D"/>
    <w:rsid w:val="00CE3D37"/>
    <w:rsid w:val="00CE5D2F"/>
    <w:rsid w:val="00CE5DC7"/>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45BF"/>
    <w:rsid w:val="00D75B4A"/>
    <w:rsid w:val="00D75D35"/>
    <w:rsid w:val="00D8004F"/>
    <w:rsid w:val="00D80F86"/>
    <w:rsid w:val="00D839B8"/>
    <w:rsid w:val="00D83AAD"/>
    <w:rsid w:val="00D83D77"/>
    <w:rsid w:val="00D83E50"/>
    <w:rsid w:val="00D84411"/>
    <w:rsid w:val="00D85C68"/>
    <w:rsid w:val="00D86058"/>
    <w:rsid w:val="00D87062"/>
    <w:rsid w:val="00D90132"/>
    <w:rsid w:val="00D90546"/>
    <w:rsid w:val="00D9135B"/>
    <w:rsid w:val="00D915EA"/>
    <w:rsid w:val="00D91D89"/>
    <w:rsid w:val="00DA025E"/>
    <w:rsid w:val="00DA518A"/>
    <w:rsid w:val="00DA54E9"/>
    <w:rsid w:val="00DA636F"/>
    <w:rsid w:val="00DA706D"/>
    <w:rsid w:val="00DA75CF"/>
    <w:rsid w:val="00DB0073"/>
    <w:rsid w:val="00DB0BA5"/>
    <w:rsid w:val="00DB4DD4"/>
    <w:rsid w:val="00DB6626"/>
    <w:rsid w:val="00DB6CA1"/>
    <w:rsid w:val="00DB7703"/>
    <w:rsid w:val="00DC2037"/>
    <w:rsid w:val="00DC39A9"/>
    <w:rsid w:val="00DC53E7"/>
    <w:rsid w:val="00DC6C94"/>
    <w:rsid w:val="00DC756C"/>
    <w:rsid w:val="00DD06E0"/>
    <w:rsid w:val="00DD0BD2"/>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41B7"/>
    <w:rsid w:val="00E05457"/>
    <w:rsid w:val="00E064D0"/>
    <w:rsid w:val="00E06B0C"/>
    <w:rsid w:val="00E07B9A"/>
    <w:rsid w:val="00E113D6"/>
    <w:rsid w:val="00E15725"/>
    <w:rsid w:val="00E15F57"/>
    <w:rsid w:val="00E16277"/>
    <w:rsid w:val="00E22025"/>
    <w:rsid w:val="00E22B3F"/>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0C8"/>
    <w:rsid w:val="00E874A1"/>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5B2D"/>
    <w:rsid w:val="00EC7140"/>
    <w:rsid w:val="00EC722B"/>
    <w:rsid w:val="00ED0555"/>
    <w:rsid w:val="00ED16DD"/>
    <w:rsid w:val="00ED293E"/>
    <w:rsid w:val="00ED2DEB"/>
    <w:rsid w:val="00ED509A"/>
    <w:rsid w:val="00ED5262"/>
    <w:rsid w:val="00ED5D0F"/>
    <w:rsid w:val="00ED64F1"/>
    <w:rsid w:val="00ED6996"/>
    <w:rsid w:val="00EE11B3"/>
    <w:rsid w:val="00EE2E65"/>
    <w:rsid w:val="00EE3C68"/>
    <w:rsid w:val="00EF055C"/>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186D"/>
    <w:rsid w:val="00F142BE"/>
    <w:rsid w:val="00F15C84"/>
    <w:rsid w:val="00F16188"/>
    <w:rsid w:val="00F206F5"/>
    <w:rsid w:val="00F20B94"/>
    <w:rsid w:val="00F21AA3"/>
    <w:rsid w:val="00F21B36"/>
    <w:rsid w:val="00F21FA0"/>
    <w:rsid w:val="00F22248"/>
    <w:rsid w:val="00F22AF9"/>
    <w:rsid w:val="00F236B2"/>
    <w:rsid w:val="00F260BB"/>
    <w:rsid w:val="00F262D7"/>
    <w:rsid w:val="00F26461"/>
    <w:rsid w:val="00F268F9"/>
    <w:rsid w:val="00F2748F"/>
    <w:rsid w:val="00F27581"/>
    <w:rsid w:val="00F27D61"/>
    <w:rsid w:val="00F3072F"/>
    <w:rsid w:val="00F30B22"/>
    <w:rsid w:val="00F30DEE"/>
    <w:rsid w:val="00F31F73"/>
    <w:rsid w:val="00F3281B"/>
    <w:rsid w:val="00F32CE5"/>
    <w:rsid w:val="00F32DDC"/>
    <w:rsid w:val="00F33BBB"/>
    <w:rsid w:val="00F33C35"/>
    <w:rsid w:val="00F35313"/>
    <w:rsid w:val="00F3578A"/>
    <w:rsid w:val="00F360FF"/>
    <w:rsid w:val="00F3742A"/>
    <w:rsid w:val="00F374B6"/>
    <w:rsid w:val="00F408E5"/>
    <w:rsid w:val="00F43104"/>
    <w:rsid w:val="00F44A61"/>
    <w:rsid w:val="00F44B2A"/>
    <w:rsid w:val="00F460AB"/>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C2277521-A0E0-44B8-AF76-A7C2D0F5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5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Proposal"/>
    <w:basedOn w:val="4"/>
    <w:next w:val="a"/>
    <w:qFormat/>
    <w:rsid w:val="00933468"/>
    <w:pPr>
      <w:spacing w:before="0" w:after="0"/>
      <w:ind w:left="0" w:firstLine="0"/>
      <w:outlineLvl w:val="4"/>
    </w:pPr>
    <w:rPr>
      <w:rFonts w:ascii="Times New Roman" w:eastAsia="Times New Roman" w:hAnsi="Times New Roman"/>
      <w:b/>
      <w:i/>
      <w:sz w:val="20"/>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a"/>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批注文字 字符"/>
    <w:link w:val="af5"/>
    <w:semiHidden/>
    <w:rsid w:val="0020374C"/>
    <w:rPr>
      <w:lang w:eastAsia="en-US"/>
    </w:rPr>
  </w:style>
  <w:style w:type="character" w:customStyle="1" w:styleId="af8">
    <w:name w:val="批注主题 字符"/>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批注框文本 字符"/>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页脚 字符"/>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d"/>
    <w:locked/>
    <w:rsid w:val="00C97998"/>
    <w:rPr>
      <w:b/>
      <w:lang w:val="en-GB" w:eastAsia="en-US"/>
    </w:rPr>
  </w:style>
  <w:style w:type="character" w:styleId="aff0">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9489875">
      <w:bodyDiv w:val="1"/>
      <w:marLeft w:val="0"/>
      <w:marRight w:val="0"/>
      <w:marTop w:val="0"/>
      <w:marBottom w:val="0"/>
      <w:divBdr>
        <w:top w:val="none" w:sz="0" w:space="0" w:color="auto"/>
        <w:left w:val="none" w:sz="0" w:space="0" w:color="auto"/>
        <w:bottom w:val="none" w:sz="0" w:space="0" w:color="auto"/>
        <w:right w:val="none" w:sz="0" w:space="0" w:color="auto"/>
      </w:divBdr>
      <w:divsChild>
        <w:div w:id="83301588">
          <w:marLeft w:val="2520"/>
          <w:marRight w:val="0"/>
          <w:marTop w:val="43"/>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9177828">
      <w:bodyDiv w:val="1"/>
      <w:marLeft w:val="0"/>
      <w:marRight w:val="0"/>
      <w:marTop w:val="0"/>
      <w:marBottom w:val="0"/>
      <w:divBdr>
        <w:top w:val="none" w:sz="0" w:space="0" w:color="auto"/>
        <w:left w:val="none" w:sz="0" w:space="0" w:color="auto"/>
        <w:bottom w:val="none" w:sz="0" w:space="0" w:color="auto"/>
        <w:right w:val="none" w:sz="0" w:space="0" w:color="auto"/>
      </w:divBdr>
      <w:divsChild>
        <w:div w:id="733087439">
          <w:marLeft w:val="547"/>
          <w:marRight w:val="0"/>
          <w:marTop w:val="86"/>
          <w:marBottom w:val="0"/>
          <w:divBdr>
            <w:top w:val="none" w:sz="0" w:space="0" w:color="auto"/>
            <w:left w:val="none" w:sz="0" w:space="0" w:color="auto"/>
            <w:bottom w:val="none" w:sz="0" w:space="0" w:color="auto"/>
            <w:right w:val="none" w:sz="0" w:space="0" w:color="auto"/>
          </w:divBdr>
        </w:div>
        <w:div w:id="747918205">
          <w:marLeft w:val="1166"/>
          <w:marRight w:val="0"/>
          <w:marTop w:val="77"/>
          <w:marBottom w:val="0"/>
          <w:divBdr>
            <w:top w:val="none" w:sz="0" w:space="0" w:color="auto"/>
            <w:left w:val="none" w:sz="0" w:space="0" w:color="auto"/>
            <w:bottom w:val="none" w:sz="0" w:space="0" w:color="auto"/>
            <w:right w:val="none" w:sz="0" w:space="0" w:color="auto"/>
          </w:divBdr>
        </w:div>
        <w:div w:id="1487555547">
          <w:marLeft w:val="1800"/>
          <w:marRight w:val="0"/>
          <w:marTop w:val="67"/>
          <w:marBottom w:val="0"/>
          <w:divBdr>
            <w:top w:val="none" w:sz="0" w:space="0" w:color="auto"/>
            <w:left w:val="none" w:sz="0" w:space="0" w:color="auto"/>
            <w:bottom w:val="none" w:sz="0" w:space="0" w:color="auto"/>
            <w:right w:val="none" w:sz="0" w:space="0" w:color="auto"/>
          </w:divBdr>
        </w:div>
        <w:div w:id="1668245448">
          <w:marLeft w:val="547"/>
          <w:marRight w:val="0"/>
          <w:marTop w:val="86"/>
          <w:marBottom w:val="0"/>
          <w:divBdr>
            <w:top w:val="none" w:sz="0" w:space="0" w:color="auto"/>
            <w:left w:val="none" w:sz="0" w:space="0" w:color="auto"/>
            <w:bottom w:val="none" w:sz="0" w:space="0" w:color="auto"/>
            <w:right w:val="none" w:sz="0" w:space="0" w:color="auto"/>
          </w:divBdr>
        </w:div>
        <w:div w:id="1716732447">
          <w:marLeft w:val="1166"/>
          <w:marRight w:val="0"/>
          <w:marTop w:val="77"/>
          <w:marBottom w:val="0"/>
          <w:divBdr>
            <w:top w:val="none" w:sz="0" w:space="0" w:color="auto"/>
            <w:left w:val="none" w:sz="0" w:space="0" w:color="auto"/>
            <w:bottom w:val="none" w:sz="0" w:space="0" w:color="auto"/>
            <w:right w:val="none" w:sz="0" w:space="0" w:color="auto"/>
          </w:divBdr>
        </w:div>
        <w:div w:id="1645038833">
          <w:marLeft w:val="1800"/>
          <w:marRight w:val="0"/>
          <w:marTop w:val="67"/>
          <w:marBottom w:val="0"/>
          <w:divBdr>
            <w:top w:val="none" w:sz="0" w:space="0" w:color="auto"/>
            <w:left w:val="none" w:sz="0" w:space="0" w:color="auto"/>
            <w:bottom w:val="none" w:sz="0" w:space="0" w:color="auto"/>
            <w:right w:val="none" w:sz="0" w:space="0" w:color="auto"/>
          </w:divBdr>
        </w:div>
        <w:div w:id="1628927170">
          <w:marLeft w:val="2520"/>
          <w:marRight w:val="0"/>
          <w:marTop w:val="67"/>
          <w:marBottom w:val="0"/>
          <w:divBdr>
            <w:top w:val="none" w:sz="0" w:space="0" w:color="auto"/>
            <w:left w:val="none" w:sz="0" w:space="0" w:color="auto"/>
            <w:bottom w:val="none" w:sz="0" w:space="0" w:color="auto"/>
            <w:right w:val="none" w:sz="0" w:space="0" w:color="auto"/>
          </w:divBdr>
        </w:div>
        <w:div w:id="281347148">
          <w:marLeft w:val="3240"/>
          <w:marRight w:val="0"/>
          <w:marTop w:val="58"/>
          <w:marBottom w:val="0"/>
          <w:divBdr>
            <w:top w:val="none" w:sz="0" w:space="0" w:color="auto"/>
            <w:left w:val="none" w:sz="0" w:space="0" w:color="auto"/>
            <w:bottom w:val="none" w:sz="0" w:space="0" w:color="auto"/>
            <w:right w:val="none" w:sz="0" w:space="0" w:color="auto"/>
          </w:divBdr>
        </w:div>
        <w:div w:id="1188253622">
          <w:marLeft w:val="180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96238548">
      <w:bodyDiv w:val="1"/>
      <w:marLeft w:val="0"/>
      <w:marRight w:val="0"/>
      <w:marTop w:val="0"/>
      <w:marBottom w:val="0"/>
      <w:divBdr>
        <w:top w:val="none" w:sz="0" w:space="0" w:color="auto"/>
        <w:left w:val="none" w:sz="0" w:space="0" w:color="auto"/>
        <w:bottom w:val="none" w:sz="0" w:space="0" w:color="auto"/>
        <w:right w:val="none" w:sz="0" w:space="0" w:color="auto"/>
      </w:divBdr>
      <w:divsChild>
        <w:div w:id="128714730">
          <w:marLeft w:val="547"/>
          <w:marRight w:val="0"/>
          <w:marTop w:val="120"/>
          <w:marBottom w:val="0"/>
          <w:divBdr>
            <w:top w:val="none" w:sz="0" w:space="0" w:color="auto"/>
            <w:left w:val="none" w:sz="0" w:space="0" w:color="auto"/>
            <w:bottom w:val="none" w:sz="0" w:space="0" w:color="auto"/>
            <w:right w:val="none" w:sz="0" w:space="0" w:color="auto"/>
          </w:divBdr>
        </w:div>
        <w:div w:id="804079375">
          <w:marLeft w:val="1166"/>
          <w:marRight w:val="0"/>
          <w:marTop w:val="106"/>
          <w:marBottom w:val="0"/>
          <w:divBdr>
            <w:top w:val="none" w:sz="0" w:space="0" w:color="auto"/>
            <w:left w:val="none" w:sz="0" w:space="0" w:color="auto"/>
            <w:bottom w:val="none" w:sz="0" w:space="0" w:color="auto"/>
            <w:right w:val="none" w:sz="0" w:space="0" w:color="auto"/>
          </w:divBdr>
        </w:div>
        <w:div w:id="1760787678">
          <w:marLeft w:val="1800"/>
          <w:marRight w:val="0"/>
          <w:marTop w:val="91"/>
          <w:marBottom w:val="0"/>
          <w:divBdr>
            <w:top w:val="none" w:sz="0" w:space="0" w:color="auto"/>
            <w:left w:val="none" w:sz="0" w:space="0" w:color="auto"/>
            <w:bottom w:val="none" w:sz="0" w:space="0" w:color="auto"/>
            <w:right w:val="none" w:sz="0" w:space="0" w:color="auto"/>
          </w:divBdr>
        </w:div>
        <w:div w:id="1653557650">
          <w:marLeft w:val="1166"/>
          <w:marRight w:val="0"/>
          <w:marTop w:val="106"/>
          <w:marBottom w:val="0"/>
          <w:divBdr>
            <w:top w:val="none" w:sz="0" w:space="0" w:color="auto"/>
            <w:left w:val="none" w:sz="0" w:space="0" w:color="auto"/>
            <w:bottom w:val="none" w:sz="0" w:space="0" w:color="auto"/>
            <w:right w:val="none" w:sz="0" w:space="0" w:color="auto"/>
          </w:divBdr>
        </w:div>
        <w:div w:id="2053846666">
          <w:marLeft w:val="1800"/>
          <w:marRight w:val="0"/>
          <w:marTop w:val="91"/>
          <w:marBottom w:val="0"/>
          <w:divBdr>
            <w:top w:val="none" w:sz="0" w:space="0" w:color="auto"/>
            <w:left w:val="none" w:sz="0" w:space="0" w:color="auto"/>
            <w:bottom w:val="none" w:sz="0" w:space="0" w:color="auto"/>
            <w:right w:val="none" w:sz="0" w:space="0" w:color="auto"/>
          </w:divBdr>
        </w:div>
        <w:div w:id="1107309560">
          <w:marLeft w:val="1166"/>
          <w:marRight w:val="0"/>
          <w:marTop w:val="106"/>
          <w:marBottom w:val="0"/>
          <w:divBdr>
            <w:top w:val="none" w:sz="0" w:space="0" w:color="auto"/>
            <w:left w:val="none" w:sz="0" w:space="0" w:color="auto"/>
            <w:bottom w:val="none" w:sz="0" w:space="0" w:color="auto"/>
            <w:right w:val="none" w:sz="0" w:space="0" w:color="auto"/>
          </w:divBdr>
        </w:div>
        <w:div w:id="90320349">
          <w:marLeft w:val="1800"/>
          <w:marRight w:val="0"/>
          <w:marTop w:val="91"/>
          <w:marBottom w:val="0"/>
          <w:divBdr>
            <w:top w:val="none" w:sz="0" w:space="0" w:color="auto"/>
            <w:left w:val="none" w:sz="0" w:space="0" w:color="auto"/>
            <w:bottom w:val="none" w:sz="0" w:space="0" w:color="auto"/>
            <w:right w:val="none" w:sz="0" w:space="0" w:color="auto"/>
          </w:divBdr>
        </w:div>
        <w:div w:id="1179739765">
          <w:marLeft w:val="1166"/>
          <w:marRight w:val="0"/>
          <w:marTop w:val="106"/>
          <w:marBottom w:val="0"/>
          <w:divBdr>
            <w:top w:val="none" w:sz="0" w:space="0" w:color="auto"/>
            <w:left w:val="none" w:sz="0" w:space="0" w:color="auto"/>
            <w:bottom w:val="none" w:sz="0" w:space="0" w:color="auto"/>
            <w:right w:val="none" w:sz="0" w:space="0" w:color="auto"/>
          </w:divBdr>
        </w:div>
        <w:div w:id="1190412114">
          <w:marLeft w:val="1800"/>
          <w:marRight w:val="0"/>
          <w:marTop w:val="91"/>
          <w:marBottom w:val="0"/>
          <w:divBdr>
            <w:top w:val="none" w:sz="0" w:space="0" w:color="auto"/>
            <w:left w:val="none" w:sz="0" w:space="0" w:color="auto"/>
            <w:bottom w:val="none" w:sz="0" w:space="0" w:color="auto"/>
            <w:right w:val="none" w:sz="0" w:space="0" w:color="auto"/>
          </w:divBdr>
        </w:div>
        <w:div w:id="1704281132">
          <w:marLeft w:val="1166"/>
          <w:marRight w:val="0"/>
          <w:marTop w:val="106"/>
          <w:marBottom w:val="0"/>
          <w:divBdr>
            <w:top w:val="none" w:sz="0" w:space="0" w:color="auto"/>
            <w:left w:val="none" w:sz="0" w:space="0" w:color="auto"/>
            <w:bottom w:val="none" w:sz="0" w:space="0" w:color="auto"/>
            <w:right w:val="none" w:sz="0" w:space="0" w:color="auto"/>
          </w:divBdr>
        </w:div>
        <w:div w:id="902761970">
          <w:marLeft w:val="1800"/>
          <w:marRight w:val="0"/>
          <w:marTop w:val="91"/>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06138943">
      <w:bodyDiv w:val="1"/>
      <w:marLeft w:val="0"/>
      <w:marRight w:val="0"/>
      <w:marTop w:val="0"/>
      <w:marBottom w:val="0"/>
      <w:divBdr>
        <w:top w:val="none" w:sz="0" w:space="0" w:color="auto"/>
        <w:left w:val="none" w:sz="0" w:space="0" w:color="auto"/>
        <w:bottom w:val="none" w:sz="0" w:space="0" w:color="auto"/>
        <w:right w:val="none" w:sz="0" w:space="0" w:color="auto"/>
      </w:divBdr>
      <w:divsChild>
        <w:div w:id="169416068">
          <w:marLeft w:val="1800"/>
          <w:marRight w:val="0"/>
          <w:marTop w:val="115"/>
          <w:marBottom w:val="0"/>
          <w:divBdr>
            <w:top w:val="none" w:sz="0" w:space="0" w:color="auto"/>
            <w:left w:val="none" w:sz="0" w:space="0" w:color="auto"/>
            <w:bottom w:val="none" w:sz="0" w:space="0" w:color="auto"/>
            <w:right w:val="none" w:sz="0" w:space="0" w:color="auto"/>
          </w:divBdr>
        </w:div>
        <w:div w:id="377702473">
          <w:marLeft w:val="547"/>
          <w:marRight w:val="0"/>
          <w:marTop w:val="154"/>
          <w:marBottom w:val="0"/>
          <w:divBdr>
            <w:top w:val="none" w:sz="0" w:space="0" w:color="auto"/>
            <w:left w:val="none" w:sz="0" w:space="0" w:color="auto"/>
            <w:bottom w:val="none" w:sz="0" w:space="0" w:color="auto"/>
            <w:right w:val="none" w:sz="0" w:space="0" w:color="auto"/>
          </w:divBdr>
        </w:div>
        <w:div w:id="976181993">
          <w:marLeft w:val="1166"/>
          <w:marRight w:val="0"/>
          <w:marTop w:val="134"/>
          <w:marBottom w:val="0"/>
          <w:divBdr>
            <w:top w:val="none" w:sz="0" w:space="0" w:color="auto"/>
            <w:left w:val="none" w:sz="0" w:space="0" w:color="auto"/>
            <w:bottom w:val="none" w:sz="0" w:space="0" w:color="auto"/>
            <w:right w:val="none" w:sz="0" w:space="0" w:color="auto"/>
          </w:divBdr>
        </w:div>
        <w:div w:id="985865298">
          <w:marLeft w:val="1800"/>
          <w:marRight w:val="0"/>
          <w:marTop w:val="115"/>
          <w:marBottom w:val="0"/>
          <w:divBdr>
            <w:top w:val="none" w:sz="0" w:space="0" w:color="auto"/>
            <w:left w:val="none" w:sz="0" w:space="0" w:color="auto"/>
            <w:bottom w:val="none" w:sz="0" w:space="0" w:color="auto"/>
            <w:right w:val="none" w:sz="0" w:space="0" w:color="auto"/>
          </w:divBdr>
        </w:div>
      </w:divsChild>
    </w:div>
    <w:div w:id="208224223">
      <w:bodyDiv w:val="1"/>
      <w:marLeft w:val="0"/>
      <w:marRight w:val="0"/>
      <w:marTop w:val="0"/>
      <w:marBottom w:val="0"/>
      <w:divBdr>
        <w:top w:val="none" w:sz="0" w:space="0" w:color="auto"/>
        <w:left w:val="none" w:sz="0" w:space="0" w:color="auto"/>
        <w:bottom w:val="none" w:sz="0" w:space="0" w:color="auto"/>
        <w:right w:val="none" w:sz="0" w:space="0" w:color="auto"/>
      </w:divBdr>
      <w:divsChild>
        <w:div w:id="1012336901">
          <w:marLeft w:val="1166"/>
          <w:marRight w:val="0"/>
          <w:marTop w:val="134"/>
          <w:marBottom w:val="0"/>
          <w:divBdr>
            <w:top w:val="none" w:sz="0" w:space="0" w:color="auto"/>
            <w:left w:val="none" w:sz="0" w:space="0" w:color="auto"/>
            <w:bottom w:val="none" w:sz="0" w:space="0" w:color="auto"/>
            <w:right w:val="none" w:sz="0" w:space="0" w:color="auto"/>
          </w:divBdr>
        </w:div>
      </w:divsChild>
    </w:div>
    <w:div w:id="224683295">
      <w:bodyDiv w:val="1"/>
      <w:marLeft w:val="0"/>
      <w:marRight w:val="0"/>
      <w:marTop w:val="0"/>
      <w:marBottom w:val="0"/>
      <w:divBdr>
        <w:top w:val="none" w:sz="0" w:space="0" w:color="auto"/>
        <w:left w:val="none" w:sz="0" w:space="0" w:color="auto"/>
        <w:bottom w:val="none" w:sz="0" w:space="0" w:color="auto"/>
        <w:right w:val="none" w:sz="0" w:space="0" w:color="auto"/>
      </w:divBdr>
      <w:divsChild>
        <w:div w:id="887690313">
          <w:marLeft w:val="1166"/>
          <w:marRight w:val="0"/>
          <w:marTop w:val="53"/>
          <w:marBottom w:val="0"/>
          <w:divBdr>
            <w:top w:val="none" w:sz="0" w:space="0" w:color="auto"/>
            <w:left w:val="none" w:sz="0" w:space="0" w:color="auto"/>
            <w:bottom w:val="none" w:sz="0" w:space="0" w:color="auto"/>
            <w:right w:val="none" w:sz="0" w:space="0" w:color="auto"/>
          </w:divBdr>
        </w:div>
        <w:div w:id="2134639536">
          <w:marLeft w:val="1800"/>
          <w:marRight w:val="0"/>
          <w:marTop w:val="48"/>
          <w:marBottom w:val="0"/>
          <w:divBdr>
            <w:top w:val="none" w:sz="0" w:space="0" w:color="auto"/>
            <w:left w:val="none" w:sz="0" w:space="0" w:color="auto"/>
            <w:bottom w:val="none" w:sz="0" w:space="0" w:color="auto"/>
            <w:right w:val="none" w:sz="0" w:space="0" w:color="auto"/>
          </w:divBdr>
        </w:div>
        <w:div w:id="1440489771">
          <w:marLeft w:val="1166"/>
          <w:marRight w:val="0"/>
          <w:marTop w:val="53"/>
          <w:marBottom w:val="0"/>
          <w:divBdr>
            <w:top w:val="none" w:sz="0" w:space="0" w:color="auto"/>
            <w:left w:val="none" w:sz="0" w:space="0" w:color="auto"/>
            <w:bottom w:val="none" w:sz="0" w:space="0" w:color="auto"/>
            <w:right w:val="none" w:sz="0" w:space="0" w:color="auto"/>
          </w:divBdr>
        </w:div>
        <w:div w:id="107819197">
          <w:marLeft w:val="1800"/>
          <w:marRight w:val="0"/>
          <w:marTop w:val="48"/>
          <w:marBottom w:val="0"/>
          <w:divBdr>
            <w:top w:val="none" w:sz="0" w:space="0" w:color="auto"/>
            <w:left w:val="none" w:sz="0" w:space="0" w:color="auto"/>
            <w:bottom w:val="none" w:sz="0" w:space="0" w:color="auto"/>
            <w:right w:val="none" w:sz="0" w:space="0" w:color="auto"/>
          </w:divBdr>
        </w:div>
        <w:div w:id="257106220">
          <w:marLeft w:val="2520"/>
          <w:marRight w:val="0"/>
          <w:marTop w:val="43"/>
          <w:marBottom w:val="0"/>
          <w:divBdr>
            <w:top w:val="none" w:sz="0" w:space="0" w:color="auto"/>
            <w:left w:val="none" w:sz="0" w:space="0" w:color="auto"/>
            <w:bottom w:val="none" w:sz="0" w:space="0" w:color="auto"/>
            <w:right w:val="none" w:sz="0" w:space="0" w:color="auto"/>
          </w:divBdr>
        </w:div>
        <w:div w:id="1514109589">
          <w:marLeft w:val="2520"/>
          <w:marRight w:val="0"/>
          <w:marTop w:val="43"/>
          <w:marBottom w:val="0"/>
          <w:divBdr>
            <w:top w:val="none" w:sz="0" w:space="0" w:color="auto"/>
            <w:left w:val="none" w:sz="0" w:space="0" w:color="auto"/>
            <w:bottom w:val="none" w:sz="0" w:space="0" w:color="auto"/>
            <w:right w:val="none" w:sz="0" w:space="0" w:color="auto"/>
          </w:divBdr>
        </w:div>
        <w:div w:id="229003859">
          <w:marLeft w:val="1800"/>
          <w:marRight w:val="0"/>
          <w:marTop w:val="48"/>
          <w:marBottom w:val="0"/>
          <w:divBdr>
            <w:top w:val="none" w:sz="0" w:space="0" w:color="auto"/>
            <w:left w:val="none" w:sz="0" w:space="0" w:color="auto"/>
            <w:bottom w:val="none" w:sz="0" w:space="0" w:color="auto"/>
            <w:right w:val="none" w:sz="0" w:space="0" w:color="auto"/>
          </w:divBdr>
        </w:div>
        <w:div w:id="468984681">
          <w:marLeft w:val="2520"/>
          <w:marRight w:val="0"/>
          <w:marTop w:val="43"/>
          <w:marBottom w:val="0"/>
          <w:divBdr>
            <w:top w:val="none" w:sz="0" w:space="0" w:color="auto"/>
            <w:left w:val="none" w:sz="0" w:space="0" w:color="auto"/>
            <w:bottom w:val="none" w:sz="0" w:space="0" w:color="auto"/>
            <w:right w:val="none" w:sz="0" w:space="0" w:color="auto"/>
          </w:divBdr>
        </w:div>
        <w:div w:id="538201013">
          <w:marLeft w:val="2520"/>
          <w:marRight w:val="0"/>
          <w:marTop w:val="43"/>
          <w:marBottom w:val="0"/>
          <w:divBdr>
            <w:top w:val="none" w:sz="0" w:space="0" w:color="auto"/>
            <w:left w:val="none" w:sz="0" w:space="0" w:color="auto"/>
            <w:bottom w:val="none" w:sz="0" w:space="0" w:color="auto"/>
            <w:right w:val="none" w:sz="0" w:space="0" w:color="auto"/>
          </w:divBdr>
        </w:div>
        <w:div w:id="156920744">
          <w:marLeft w:val="2520"/>
          <w:marRight w:val="0"/>
          <w:marTop w:val="43"/>
          <w:marBottom w:val="0"/>
          <w:divBdr>
            <w:top w:val="none" w:sz="0" w:space="0" w:color="auto"/>
            <w:left w:val="none" w:sz="0" w:space="0" w:color="auto"/>
            <w:bottom w:val="none" w:sz="0" w:space="0" w:color="auto"/>
            <w:right w:val="none" w:sz="0" w:space="0" w:color="auto"/>
          </w:divBdr>
        </w:div>
        <w:div w:id="882136049">
          <w:marLeft w:val="1800"/>
          <w:marRight w:val="0"/>
          <w:marTop w:val="48"/>
          <w:marBottom w:val="0"/>
          <w:divBdr>
            <w:top w:val="none" w:sz="0" w:space="0" w:color="auto"/>
            <w:left w:val="none" w:sz="0" w:space="0" w:color="auto"/>
            <w:bottom w:val="none" w:sz="0" w:space="0" w:color="auto"/>
            <w:right w:val="none" w:sz="0" w:space="0" w:color="auto"/>
          </w:divBdr>
        </w:div>
        <w:div w:id="582497377">
          <w:marLeft w:val="1166"/>
          <w:marRight w:val="0"/>
          <w:marTop w:val="53"/>
          <w:marBottom w:val="0"/>
          <w:divBdr>
            <w:top w:val="none" w:sz="0" w:space="0" w:color="auto"/>
            <w:left w:val="none" w:sz="0" w:space="0" w:color="auto"/>
            <w:bottom w:val="none" w:sz="0" w:space="0" w:color="auto"/>
            <w:right w:val="none" w:sz="0" w:space="0" w:color="auto"/>
          </w:divBdr>
        </w:div>
        <w:div w:id="1326590552">
          <w:marLeft w:val="1800"/>
          <w:marRight w:val="0"/>
          <w:marTop w:val="48"/>
          <w:marBottom w:val="0"/>
          <w:divBdr>
            <w:top w:val="none" w:sz="0" w:space="0" w:color="auto"/>
            <w:left w:val="none" w:sz="0" w:space="0" w:color="auto"/>
            <w:bottom w:val="none" w:sz="0" w:space="0" w:color="auto"/>
            <w:right w:val="none" w:sz="0" w:space="0" w:color="auto"/>
          </w:divBdr>
        </w:div>
        <w:div w:id="204372719">
          <w:marLeft w:val="1166"/>
          <w:marRight w:val="0"/>
          <w:marTop w:val="53"/>
          <w:marBottom w:val="0"/>
          <w:divBdr>
            <w:top w:val="none" w:sz="0" w:space="0" w:color="auto"/>
            <w:left w:val="none" w:sz="0" w:space="0" w:color="auto"/>
            <w:bottom w:val="none" w:sz="0" w:space="0" w:color="auto"/>
            <w:right w:val="none" w:sz="0" w:space="0" w:color="auto"/>
          </w:divBdr>
        </w:div>
        <w:div w:id="1792283453">
          <w:marLeft w:val="1800"/>
          <w:marRight w:val="0"/>
          <w:marTop w:val="48"/>
          <w:marBottom w:val="0"/>
          <w:divBdr>
            <w:top w:val="none" w:sz="0" w:space="0" w:color="auto"/>
            <w:left w:val="none" w:sz="0" w:space="0" w:color="auto"/>
            <w:bottom w:val="none" w:sz="0" w:space="0" w:color="auto"/>
            <w:right w:val="none" w:sz="0" w:space="0" w:color="auto"/>
          </w:divBdr>
        </w:div>
        <w:div w:id="478158747">
          <w:marLeft w:val="1166"/>
          <w:marRight w:val="0"/>
          <w:marTop w:val="53"/>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591652">
      <w:bodyDiv w:val="1"/>
      <w:marLeft w:val="0"/>
      <w:marRight w:val="0"/>
      <w:marTop w:val="0"/>
      <w:marBottom w:val="0"/>
      <w:divBdr>
        <w:top w:val="none" w:sz="0" w:space="0" w:color="auto"/>
        <w:left w:val="none" w:sz="0" w:space="0" w:color="auto"/>
        <w:bottom w:val="none" w:sz="0" w:space="0" w:color="auto"/>
        <w:right w:val="none" w:sz="0" w:space="0" w:color="auto"/>
      </w:divBdr>
      <w:divsChild>
        <w:div w:id="869536611">
          <w:marLeft w:val="1166"/>
          <w:marRight w:val="0"/>
          <w:marTop w:val="77"/>
          <w:marBottom w:val="0"/>
          <w:divBdr>
            <w:top w:val="none" w:sz="0" w:space="0" w:color="auto"/>
            <w:left w:val="none" w:sz="0" w:space="0" w:color="auto"/>
            <w:bottom w:val="none" w:sz="0" w:space="0" w:color="auto"/>
            <w:right w:val="none" w:sz="0" w:space="0" w:color="auto"/>
          </w:divBdr>
        </w:div>
        <w:div w:id="1611887274">
          <w:marLeft w:val="1800"/>
          <w:marRight w:val="0"/>
          <w:marTop w:val="77"/>
          <w:marBottom w:val="0"/>
          <w:divBdr>
            <w:top w:val="none" w:sz="0" w:space="0" w:color="auto"/>
            <w:left w:val="none" w:sz="0" w:space="0" w:color="auto"/>
            <w:bottom w:val="none" w:sz="0" w:space="0" w:color="auto"/>
            <w:right w:val="none" w:sz="0" w:space="0" w:color="auto"/>
          </w:divBdr>
        </w:div>
        <w:div w:id="564341117">
          <w:marLeft w:val="1166"/>
          <w:marRight w:val="0"/>
          <w:marTop w:val="77"/>
          <w:marBottom w:val="0"/>
          <w:divBdr>
            <w:top w:val="none" w:sz="0" w:space="0" w:color="auto"/>
            <w:left w:val="none" w:sz="0" w:space="0" w:color="auto"/>
            <w:bottom w:val="none" w:sz="0" w:space="0" w:color="auto"/>
            <w:right w:val="none" w:sz="0" w:space="0" w:color="auto"/>
          </w:divBdr>
        </w:div>
        <w:div w:id="1797604606">
          <w:marLeft w:val="1800"/>
          <w:marRight w:val="0"/>
          <w:marTop w:val="77"/>
          <w:marBottom w:val="0"/>
          <w:divBdr>
            <w:top w:val="none" w:sz="0" w:space="0" w:color="auto"/>
            <w:left w:val="none" w:sz="0" w:space="0" w:color="auto"/>
            <w:bottom w:val="none" w:sz="0" w:space="0" w:color="auto"/>
            <w:right w:val="none" w:sz="0" w:space="0" w:color="auto"/>
          </w:divBdr>
        </w:div>
        <w:div w:id="2007634485">
          <w:marLeft w:val="1800"/>
          <w:marRight w:val="0"/>
          <w:marTop w:val="77"/>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9474098">
      <w:bodyDiv w:val="1"/>
      <w:marLeft w:val="0"/>
      <w:marRight w:val="0"/>
      <w:marTop w:val="0"/>
      <w:marBottom w:val="0"/>
      <w:divBdr>
        <w:top w:val="none" w:sz="0" w:space="0" w:color="auto"/>
        <w:left w:val="none" w:sz="0" w:space="0" w:color="auto"/>
        <w:bottom w:val="none" w:sz="0" w:space="0" w:color="auto"/>
        <w:right w:val="none" w:sz="0" w:space="0" w:color="auto"/>
      </w:divBdr>
      <w:divsChild>
        <w:div w:id="1572620784">
          <w:marLeft w:val="1800"/>
          <w:marRight w:val="0"/>
          <w:marTop w:val="48"/>
          <w:marBottom w:val="0"/>
          <w:divBdr>
            <w:top w:val="none" w:sz="0" w:space="0" w:color="auto"/>
            <w:left w:val="none" w:sz="0" w:space="0" w:color="auto"/>
            <w:bottom w:val="none" w:sz="0" w:space="0" w:color="auto"/>
            <w:right w:val="none" w:sz="0" w:space="0" w:color="auto"/>
          </w:divBdr>
        </w:div>
      </w:divsChild>
    </w:div>
    <w:div w:id="373576845">
      <w:bodyDiv w:val="1"/>
      <w:marLeft w:val="0"/>
      <w:marRight w:val="0"/>
      <w:marTop w:val="0"/>
      <w:marBottom w:val="0"/>
      <w:divBdr>
        <w:top w:val="none" w:sz="0" w:space="0" w:color="auto"/>
        <w:left w:val="none" w:sz="0" w:space="0" w:color="auto"/>
        <w:bottom w:val="none" w:sz="0" w:space="0" w:color="auto"/>
        <w:right w:val="none" w:sz="0" w:space="0" w:color="auto"/>
      </w:divBdr>
      <w:divsChild>
        <w:div w:id="279266656">
          <w:marLeft w:val="1800"/>
          <w:marRight w:val="0"/>
          <w:marTop w:val="62"/>
          <w:marBottom w:val="0"/>
          <w:divBdr>
            <w:top w:val="none" w:sz="0" w:space="0" w:color="auto"/>
            <w:left w:val="none" w:sz="0" w:space="0" w:color="auto"/>
            <w:bottom w:val="none" w:sz="0" w:space="0" w:color="auto"/>
            <w:right w:val="none" w:sz="0" w:space="0" w:color="auto"/>
          </w:divBdr>
        </w:div>
        <w:div w:id="778372506">
          <w:marLeft w:val="2520"/>
          <w:marRight w:val="0"/>
          <w:marTop w:val="53"/>
          <w:marBottom w:val="0"/>
          <w:divBdr>
            <w:top w:val="none" w:sz="0" w:space="0" w:color="auto"/>
            <w:left w:val="none" w:sz="0" w:space="0" w:color="auto"/>
            <w:bottom w:val="none" w:sz="0" w:space="0" w:color="auto"/>
            <w:right w:val="none" w:sz="0" w:space="0" w:color="auto"/>
          </w:divBdr>
        </w:div>
        <w:div w:id="1059941229">
          <w:marLeft w:val="2520"/>
          <w:marRight w:val="0"/>
          <w:marTop w:val="53"/>
          <w:marBottom w:val="0"/>
          <w:divBdr>
            <w:top w:val="none" w:sz="0" w:space="0" w:color="auto"/>
            <w:left w:val="none" w:sz="0" w:space="0" w:color="auto"/>
            <w:bottom w:val="none" w:sz="0" w:space="0" w:color="auto"/>
            <w:right w:val="none" w:sz="0" w:space="0" w:color="auto"/>
          </w:divBdr>
        </w:div>
        <w:div w:id="1434590301">
          <w:marLeft w:val="1800"/>
          <w:marRight w:val="0"/>
          <w:marTop w:val="62"/>
          <w:marBottom w:val="0"/>
          <w:divBdr>
            <w:top w:val="none" w:sz="0" w:space="0" w:color="auto"/>
            <w:left w:val="none" w:sz="0" w:space="0" w:color="auto"/>
            <w:bottom w:val="none" w:sz="0" w:space="0" w:color="auto"/>
            <w:right w:val="none" w:sz="0" w:space="0" w:color="auto"/>
          </w:divBdr>
        </w:div>
        <w:div w:id="1545293602">
          <w:marLeft w:val="2520"/>
          <w:marRight w:val="0"/>
          <w:marTop w:val="53"/>
          <w:marBottom w:val="0"/>
          <w:divBdr>
            <w:top w:val="none" w:sz="0" w:space="0" w:color="auto"/>
            <w:left w:val="none" w:sz="0" w:space="0" w:color="auto"/>
            <w:bottom w:val="none" w:sz="0" w:space="0" w:color="auto"/>
            <w:right w:val="none" w:sz="0" w:space="0" w:color="auto"/>
          </w:divBdr>
        </w:div>
      </w:divsChild>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16251553">
      <w:bodyDiv w:val="1"/>
      <w:marLeft w:val="0"/>
      <w:marRight w:val="0"/>
      <w:marTop w:val="0"/>
      <w:marBottom w:val="0"/>
      <w:divBdr>
        <w:top w:val="none" w:sz="0" w:space="0" w:color="auto"/>
        <w:left w:val="none" w:sz="0" w:space="0" w:color="auto"/>
        <w:bottom w:val="none" w:sz="0" w:space="0" w:color="auto"/>
        <w:right w:val="none" w:sz="0" w:space="0" w:color="auto"/>
      </w:divBdr>
      <w:divsChild>
        <w:div w:id="1007367813">
          <w:marLeft w:val="547"/>
          <w:marRight w:val="0"/>
          <w:marTop w:val="154"/>
          <w:marBottom w:val="0"/>
          <w:divBdr>
            <w:top w:val="none" w:sz="0" w:space="0" w:color="auto"/>
            <w:left w:val="none" w:sz="0" w:space="0" w:color="auto"/>
            <w:bottom w:val="none" w:sz="0" w:space="0" w:color="auto"/>
            <w:right w:val="none" w:sz="0" w:space="0" w:color="auto"/>
          </w:divBdr>
        </w:div>
      </w:divsChild>
    </w:div>
    <w:div w:id="469590481">
      <w:bodyDiv w:val="1"/>
      <w:marLeft w:val="0"/>
      <w:marRight w:val="0"/>
      <w:marTop w:val="0"/>
      <w:marBottom w:val="0"/>
      <w:divBdr>
        <w:top w:val="none" w:sz="0" w:space="0" w:color="auto"/>
        <w:left w:val="none" w:sz="0" w:space="0" w:color="auto"/>
        <w:bottom w:val="none" w:sz="0" w:space="0" w:color="auto"/>
        <w:right w:val="none" w:sz="0" w:space="0" w:color="auto"/>
      </w:divBdr>
      <w:divsChild>
        <w:div w:id="969896408">
          <w:marLeft w:val="1800"/>
          <w:marRight w:val="0"/>
          <w:marTop w:val="96"/>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41021082">
      <w:bodyDiv w:val="1"/>
      <w:marLeft w:val="0"/>
      <w:marRight w:val="0"/>
      <w:marTop w:val="0"/>
      <w:marBottom w:val="0"/>
      <w:divBdr>
        <w:top w:val="none" w:sz="0" w:space="0" w:color="auto"/>
        <w:left w:val="none" w:sz="0" w:space="0" w:color="auto"/>
        <w:bottom w:val="none" w:sz="0" w:space="0" w:color="auto"/>
        <w:right w:val="none" w:sz="0" w:space="0" w:color="auto"/>
      </w:divBdr>
      <w:divsChild>
        <w:div w:id="2120365927">
          <w:marLeft w:val="547"/>
          <w:marRight w:val="0"/>
          <w:marTop w:val="110"/>
          <w:marBottom w:val="0"/>
          <w:divBdr>
            <w:top w:val="none" w:sz="0" w:space="0" w:color="auto"/>
            <w:left w:val="none" w:sz="0" w:space="0" w:color="auto"/>
            <w:bottom w:val="none" w:sz="0" w:space="0" w:color="auto"/>
            <w:right w:val="none" w:sz="0" w:space="0" w:color="auto"/>
          </w:divBdr>
        </w:div>
        <w:div w:id="457993080">
          <w:marLeft w:val="1166"/>
          <w:marRight w:val="0"/>
          <w:marTop w:val="106"/>
          <w:marBottom w:val="0"/>
          <w:divBdr>
            <w:top w:val="none" w:sz="0" w:space="0" w:color="auto"/>
            <w:left w:val="none" w:sz="0" w:space="0" w:color="auto"/>
            <w:bottom w:val="none" w:sz="0" w:space="0" w:color="auto"/>
            <w:right w:val="none" w:sz="0" w:space="0" w:color="auto"/>
          </w:divBdr>
        </w:div>
        <w:div w:id="2106921429">
          <w:marLeft w:val="1800"/>
          <w:marRight w:val="0"/>
          <w:marTop w:val="91"/>
          <w:marBottom w:val="0"/>
          <w:divBdr>
            <w:top w:val="none" w:sz="0" w:space="0" w:color="auto"/>
            <w:left w:val="none" w:sz="0" w:space="0" w:color="auto"/>
            <w:bottom w:val="none" w:sz="0" w:space="0" w:color="auto"/>
            <w:right w:val="none" w:sz="0" w:space="0" w:color="auto"/>
          </w:divBdr>
        </w:div>
        <w:div w:id="208958636">
          <w:marLeft w:val="1800"/>
          <w:marRight w:val="0"/>
          <w:marTop w:val="91"/>
          <w:marBottom w:val="0"/>
          <w:divBdr>
            <w:top w:val="none" w:sz="0" w:space="0" w:color="auto"/>
            <w:left w:val="none" w:sz="0" w:space="0" w:color="auto"/>
            <w:bottom w:val="none" w:sz="0" w:space="0" w:color="auto"/>
            <w:right w:val="none" w:sz="0" w:space="0" w:color="auto"/>
          </w:divBdr>
        </w:div>
      </w:divsChild>
    </w:div>
    <w:div w:id="547882566">
      <w:bodyDiv w:val="1"/>
      <w:marLeft w:val="0"/>
      <w:marRight w:val="0"/>
      <w:marTop w:val="0"/>
      <w:marBottom w:val="0"/>
      <w:divBdr>
        <w:top w:val="none" w:sz="0" w:space="0" w:color="auto"/>
        <w:left w:val="none" w:sz="0" w:space="0" w:color="auto"/>
        <w:bottom w:val="none" w:sz="0" w:space="0" w:color="auto"/>
        <w:right w:val="none" w:sz="0" w:space="0" w:color="auto"/>
      </w:divBdr>
      <w:divsChild>
        <w:div w:id="1509978584">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789572">
      <w:bodyDiv w:val="1"/>
      <w:marLeft w:val="0"/>
      <w:marRight w:val="0"/>
      <w:marTop w:val="0"/>
      <w:marBottom w:val="0"/>
      <w:divBdr>
        <w:top w:val="none" w:sz="0" w:space="0" w:color="auto"/>
        <w:left w:val="none" w:sz="0" w:space="0" w:color="auto"/>
        <w:bottom w:val="none" w:sz="0" w:space="0" w:color="auto"/>
        <w:right w:val="none" w:sz="0" w:space="0" w:color="auto"/>
      </w:divBdr>
      <w:divsChild>
        <w:div w:id="257106117">
          <w:marLeft w:val="1800"/>
          <w:marRight w:val="0"/>
          <w:marTop w:val="62"/>
          <w:marBottom w:val="0"/>
          <w:divBdr>
            <w:top w:val="none" w:sz="0" w:space="0" w:color="auto"/>
            <w:left w:val="none" w:sz="0" w:space="0" w:color="auto"/>
            <w:bottom w:val="none" w:sz="0" w:space="0" w:color="auto"/>
            <w:right w:val="none" w:sz="0" w:space="0" w:color="auto"/>
          </w:divBdr>
        </w:div>
        <w:div w:id="284166120">
          <w:marLeft w:val="1166"/>
          <w:marRight w:val="0"/>
          <w:marTop w:val="72"/>
          <w:marBottom w:val="0"/>
          <w:divBdr>
            <w:top w:val="none" w:sz="0" w:space="0" w:color="auto"/>
            <w:left w:val="none" w:sz="0" w:space="0" w:color="auto"/>
            <w:bottom w:val="none" w:sz="0" w:space="0" w:color="auto"/>
            <w:right w:val="none" w:sz="0" w:space="0" w:color="auto"/>
          </w:divBdr>
        </w:div>
        <w:div w:id="362749089">
          <w:marLeft w:val="547"/>
          <w:marRight w:val="0"/>
          <w:marTop w:val="86"/>
          <w:marBottom w:val="0"/>
          <w:divBdr>
            <w:top w:val="none" w:sz="0" w:space="0" w:color="auto"/>
            <w:left w:val="none" w:sz="0" w:space="0" w:color="auto"/>
            <w:bottom w:val="none" w:sz="0" w:space="0" w:color="auto"/>
            <w:right w:val="none" w:sz="0" w:space="0" w:color="auto"/>
          </w:divBdr>
        </w:div>
        <w:div w:id="562302943">
          <w:marLeft w:val="1166"/>
          <w:marRight w:val="0"/>
          <w:marTop w:val="72"/>
          <w:marBottom w:val="0"/>
          <w:divBdr>
            <w:top w:val="none" w:sz="0" w:space="0" w:color="auto"/>
            <w:left w:val="none" w:sz="0" w:space="0" w:color="auto"/>
            <w:bottom w:val="none" w:sz="0" w:space="0" w:color="auto"/>
            <w:right w:val="none" w:sz="0" w:space="0" w:color="auto"/>
          </w:divBdr>
        </w:div>
        <w:div w:id="776753542">
          <w:marLeft w:val="2520"/>
          <w:marRight w:val="0"/>
          <w:marTop w:val="53"/>
          <w:marBottom w:val="0"/>
          <w:divBdr>
            <w:top w:val="none" w:sz="0" w:space="0" w:color="auto"/>
            <w:left w:val="none" w:sz="0" w:space="0" w:color="auto"/>
            <w:bottom w:val="none" w:sz="0" w:space="0" w:color="auto"/>
            <w:right w:val="none" w:sz="0" w:space="0" w:color="auto"/>
          </w:divBdr>
        </w:div>
        <w:div w:id="1130049471">
          <w:marLeft w:val="1800"/>
          <w:marRight w:val="0"/>
          <w:marTop w:val="62"/>
          <w:marBottom w:val="0"/>
          <w:divBdr>
            <w:top w:val="none" w:sz="0" w:space="0" w:color="auto"/>
            <w:left w:val="none" w:sz="0" w:space="0" w:color="auto"/>
            <w:bottom w:val="none" w:sz="0" w:space="0" w:color="auto"/>
            <w:right w:val="none" w:sz="0" w:space="0" w:color="auto"/>
          </w:divBdr>
        </w:div>
        <w:div w:id="1244216396">
          <w:marLeft w:val="1166"/>
          <w:marRight w:val="0"/>
          <w:marTop w:val="72"/>
          <w:marBottom w:val="0"/>
          <w:divBdr>
            <w:top w:val="none" w:sz="0" w:space="0" w:color="auto"/>
            <w:left w:val="none" w:sz="0" w:space="0" w:color="auto"/>
            <w:bottom w:val="none" w:sz="0" w:space="0" w:color="auto"/>
            <w:right w:val="none" w:sz="0" w:space="0" w:color="auto"/>
          </w:divBdr>
        </w:div>
        <w:div w:id="1373382784">
          <w:marLeft w:val="1800"/>
          <w:marRight w:val="0"/>
          <w:marTop w:val="62"/>
          <w:marBottom w:val="0"/>
          <w:divBdr>
            <w:top w:val="none" w:sz="0" w:space="0" w:color="auto"/>
            <w:left w:val="none" w:sz="0" w:space="0" w:color="auto"/>
            <w:bottom w:val="none" w:sz="0" w:space="0" w:color="auto"/>
            <w:right w:val="none" w:sz="0" w:space="0" w:color="auto"/>
          </w:divBdr>
        </w:div>
        <w:div w:id="1387534572">
          <w:marLeft w:val="1800"/>
          <w:marRight w:val="0"/>
          <w:marTop w:val="62"/>
          <w:marBottom w:val="0"/>
          <w:divBdr>
            <w:top w:val="none" w:sz="0" w:space="0" w:color="auto"/>
            <w:left w:val="none" w:sz="0" w:space="0" w:color="auto"/>
            <w:bottom w:val="none" w:sz="0" w:space="0" w:color="auto"/>
            <w:right w:val="none" w:sz="0" w:space="0" w:color="auto"/>
          </w:divBdr>
        </w:div>
        <w:div w:id="1400058706">
          <w:marLeft w:val="2520"/>
          <w:marRight w:val="0"/>
          <w:marTop w:val="53"/>
          <w:marBottom w:val="0"/>
          <w:divBdr>
            <w:top w:val="none" w:sz="0" w:space="0" w:color="auto"/>
            <w:left w:val="none" w:sz="0" w:space="0" w:color="auto"/>
            <w:bottom w:val="none" w:sz="0" w:space="0" w:color="auto"/>
            <w:right w:val="none" w:sz="0" w:space="0" w:color="auto"/>
          </w:divBdr>
        </w:div>
        <w:div w:id="1459959048">
          <w:marLeft w:val="1166"/>
          <w:marRight w:val="0"/>
          <w:marTop w:val="72"/>
          <w:marBottom w:val="0"/>
          <w:divBdr>
            <w:top w:val="none" w:sz="0" w:space="0" w:color="auto"/>
            <w:left w:val="none" w:sz="0" w:space="0" w:color="auto"/>
            <w:bottom w:val="none" w:sz="0" w:space="0" w:color="auto"/>
            <w:right w:val="none" w:sz="0" w:space="0" w:color="auto"/>
          </w:divBdr>
        </w:div>
        <w:div w:id="1551845869">
          <w:marLeft w:val="1800"/>
          <w:marRight w:val="0"/>
          <w:marTop w:val="62"/>
          <w:marBottom w:val="0"/>
          <w:divBdr>
            <w:top w:val="none" w:sz="0" w:space="0" w:color="auto"/>
            <w:left w:val="none" w:sz="0" w:space="0" w:color="auto"/>
            <w:bottom w:val="none" w:sz="0" w:space="0" w:color="auto"/>
            <w:right w:val="none" w:sz="0" w:space="0" w:color="auto"/>
          </w:divBdr>
        </w:div>
        <w:div w:id="1679697537">
          <w:marLeft w:val="2520"/>
          <w:marRight w:val="0"/>
          <w:marTop w:val="53"/>
          <w:marBottom w:val="0"/>
          <w:divBdr>
            <w:top w:val="none" w:sz="0" w:space="0" w:color="auto"/>
            <w:left w:val="none" w:sz="0" w:space="0" w:color="auto"/>
            <w:bottom w:val="none" w:sz="0" w:space="0" w:color="auto"/>
            <w:right w:val="none" w:sz="0" w:space="0" w:color="auto"/>
          </w:divBdr>
        </w:div>
        <w:div w:id="1817524080">
          <w:marLeft w:val="1800"/>
          <w:marRight w:val="0"/>
          <w:marTop w:val="62"/>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815993399">
      <w:bodyDiv w:val="1"/>
      <w:marLeft w:val="0"/>
      <w:marRight w:val="0"/>
      <w:marTop w:val="0"/>
      <w:marBottom w:val="0"/>
      <w:divBdr>
        <w:top w:val="none" w:sz="0" w:space="0" w:color="auto"/>
        <w:left w:val="none" w:sz="0" w:space="0" w:color="auto"/>
        <w:bottom w:val="none" w:sz="0" w:space="0" w:color="auto"/>
        <w:right w:val="none" w:sz="0" w:space="0" w:color="auto"/>
      </w:divBdr>
      <w:divsChild>
        <w:div w:id="1800561946">
          <w:marLeft w:val="1166"/>
          <w:marRight w:val="0"/>
          <w:marTop w:val="134"/>
          <w:marBottom w:val="0"/>
          <w:divBdr>
            <w:top w:val="none" w:sz="0" w:space="0" w:color="auto"/>
            <w:left w:val="none" w:sz="0" w:space="0" w:color="auto"/>
            <w:bottom w:val="none" w:sz="0" w:space="0" w:color="auto"/>
            <w:right w:val="none" w:sz="0" w:space="0" w:color="auto"/>
          </w:divBdr>
        </w:div>
      </w:divsChild>
    </w:div>
    <w:div w:id="820733253">
      <w:bodyDiv w:val="1"/>
      <w:marLeft w:val="0"/>
      <w:marRight w:val="0"/>
      <w:marTop w:val="0"/>
      <w:marBottom w:val="0"/>
      <w:divBdr>
        <w:top w:val="none" w:sz="0" w:space="0" w:color="auto"/>
        <w:left w:val="none" w:sz="0" w:space="0" w:color="auto"/>
        <w:bottom w:val="none" w:sz="0" w:space="0" w:color="auto"/>
        <w:right w:val="none" w:sz="0" w:space="0" w:color="auto"/>
      </w:divBdr>
      <w:divsChild>
        <w:div w:id="1801530262">
          <w:marLeft w:val="1800"/>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032201">
      <w:bodyDiv w:val="1"/>
      <w:marLeft w:val="0"/>
      <w:marRight w:val="0"/>
      <w:marTop w:val="0"/>
      <w:marBottom w:val="0"/>
      <w:divBdr>
        <w:top w:val="none" w:sz="0" w:space="0" w:color="auto"/>
        <w:left w:val="none" w:sz="0" w:space="0" w:color="auto"/>
        <w:bottom w:val="none" w:sz="0" w:space="0" w:color="auto"/>
        <w:right w:val="none" w:sz="0" w:space="0" w:color="auto"/>
      </w:divBdr>
      <w:divsChild>
        <w:div w:id="1521969995">
          <w:marLeft w:val="547"/>
          <w:marRight w:val="0"/>
          <w:marTop w:val="77"/>
          <w:marBottom w:val="0"/>
          <w:divBdr>
            <w:top w:val="none" w:sz="0" w:space="0" w:color="auto"/>
            <w:left w:val="none" w:sz="0" w:space="0" w:color="auto"/>
            <w:bottom w:val="none" w:sz="0" w:space="0" w:color="auto"/>
            <w:right w:val="none" w:sz="0" w:space="0" w:color="auto"/>
          </w:divBdr>
        </w:div>
        <w:div w:id="1199778257">
          <w:marLeft w:val="1166"/>
          <w:marRight w:val="0"/>
          <w:marTop w:val="53"/>
          <w:marBottom w:val="0"/>
          <w:divBdr>
            <w:top w:val="none" w:sz="0" w:space="0" w:color="auto"/>
            <w:left w:val="none" w:sz="0" w:space="0" w:color="auto"/>
            <w:bottom w:val="none" w:sz="0" w:space="0" w:color="auto"/>
            <w:right w:val="none" w:sz="0" w:space="0" w:color="auto"/>
          </w:divBdr>
        </w:div>
        <w:div w:id="2087191970">
          <w:marLeft w:val="1800"/>
          <w:marRight w:val="0"/>
          <w:marTop w:val="48"/>
          <w:marBottom w:val="0"/>
          <w:divBdr>
            <w:top w:val="none" w:sz="0" w:space="0" w:color="auto"/>
            <w:left w:val="none" w:sz="0" w:space="0" w:color="auto"/>
            <w:bottom w:val="none" w:sz="0" w:space="0" w:color="auto"/>
            <w:right w:val="none" w:sz="0" w:space="0" w:color="auto"/>
          </w:divBdr>
        </w:div>
        <w:div w:id="34081443">
          <w:marLeft w:val="2520"/>
          <w:marRight w:val="0"/>
          <w:marTop w:val="43"/>
          <w:marBottom w:val="0"/>
          <w:divBdr>
            <w:top w:val="none" w:sz="0" w:space="0" w:color="auto"/>
            <w:left w:val="none" w:sz="0" w:space="0" w:color="auto"/>
            <w:bottom w:val="none" w:sz="0" w:space="0" w:color="auto"/>
            <w:right w:val="none" w:sz="0" w:space="0" w:color="auto"/>
          </w:divBdr>
        </w:div>
        <w:div w:id="1891381186">
          <w:marLeft w:val="1800"/>
          <w:marRight w:val="0"/>
          <w:marTop w:val="48"/>
          <w:marBottom w:val="0"/>
          <w:divBdr>
            <w:top w:val="none" w:sz="0" w:space="0" w:color="auto"/>
            <w:left w:val="none" w:sz="0" w:space="0" w:color="auto"/>
            <w:bottom w:val="none" w:sz="0" w:space="0" w:color="auto"/>
            <w:right w:val="none" w:sz="0" w:space="0" w:color="auto"/>
          </w:divBdr>
        </w:div>
        <w:div w:id="261185543">
          <w:marLeft w:val="2520"/>
          <w:marRight w:val="0"/>
          <w:marTop w:val="43"/>
          <w:marBottom w:val="0"/>
          <w:divBdr>
            <w:top w:val="none" w:sz="0" w:space="0" w:color="auto"/>
            <w:left w:val="none" w:sz="0" w:space="0" w:color="auto"/>
            <w:bottom w:val="none" w:sz="0" w:space="0" w:color="auto"/>
            <w:right w:val="none" w:sz="0" w:space="0" w:color="auto"/>
          </w:divBdr>
        </w:div>
        <w:div w:id="622617483">
          <w:marLeft w:val="1166"/>
          <w:marRight w:val="0"/>
          <w:marTop w:val="53"/>
          <w:marBottom w:val="0"/>
          <w:divBdr>
            <w:top w:val="none" w:sz="0" w:space="0" w:color="auto"/>
            <w:left w:val="none" w:sz="0" w:space="0" w:color="auto"/>
            <w:bottom w:val="none" w:sz="0" w:space="0" w:color="auto"/>
            <w:right w:val="none" w:sz="0" w:space="0" w:color="auto"/>
          </w:divBdr>
        </w:div>
        <w:div w:id="2056545770">
          <w:marLeft w:val="1800"/>
          <w:marRight w:val="0"/>
          <w:marTop w:val="48"/>
          <w:marBottom w:val="0"/>
          <w:divBdr>
            <w:top w:val="none" w:sz="0" w:space="0" w:color="auto"/>
            <w:left w:val="none" w:sz="0" w:space="0" w:color="auto"/>
            <w:bottom w:val="none" w:sz="0" w:space="0" w:color="auto"/>
            <w:right w:val="none" w:sz="0" w:space="0" w:color="auto"/>
          </w:divBdr>
        </w:div>
        <w:div w:id="2061398478">
          <w:marLeft w:val="2520"/>
          <w:marRight w:val="0"/>
          <w:marTop w:val="43"/>
          <w:marBottom w:val="0"/>
          <w:divBdr>
            <w:top w:val="none" w:sz="0" w:space="0" w:color="auto"/>
            <w:left w:val="none" w:sz="0" w:space="0" w:color="auto"/>
            <w:bottom w:val="none" w:sz="0" w:space="0" w:color="auto"/>
            <w:right w:val="none" w:sz="0" w:space="0" w:color="auto"/>
          </w:divBdr>
        </w:div>
        <w:div w:id="526676830">
          <w:marLeft w:val="1800"/>
          <w:marRight w:val="0"/>
          <w:marTop w:val="48"/>
          <w:marBottom w:val="0"/>
          <w:divBdr>
            <w:top w:val="none" w:sz="0" w:space="0" w:color="auto"/>
            <w:left w:val="none" w:sz="0" w:space="0" w:color="auto"/>
            <w:bottom w:val="none" w:sz="0" w:space="0" w:color="auto"/>
            <w:right w:val="none" w:sz="0" w:space="0" w:color="auto"/>
          </w:divBdr>
        </w:div>
        <w:div w:id="525027918">
          <w:marLeft w:val="2520"/>
          <w:marRight w:val="0"/>
          <w:marTop w:val="43"/>
          <w:marBottom w:val="0"/>
          <w:divBdr>
            <w:top w:val="none" w:sz="0" w:space="0" w:color="auto"/>
            <w:left w:val="none" w:sz="0" w:space="0" w:color="auto"/>
            <w:bottom w:val="none" w:sz="0" w:space="0" w:color="auto"/>
            <w:right w:val="none" w:sz="0" w:space="0" w:color="auto"/>
          </w:divBdr>
        </w:div>
        <w:div w:id="1146049999">
          <w:marLeft w:val="1800"/>
          <w:marRight w:val="0"/>
          <w:marTop w:val="48"/>
          <w:marBottom w:val="0"/>
          <w:divBdr>
            <w:top w:val="none" w:sz="0" w:space="0" w:color="auto"/>
            <w:left w:val="none" w:sz="0" w:space="0" w:color="auto"/>
            <w:bottom w:val="none" w:sz="0" w:space="0" w:color="auto"/>
            <w:right w:val="none" w:sz="0" w:space="0" w:color="auto"/>
          </w:divBdr>
        </w:div>
        <w:div w:id="775103101">
          <w:marLeft w:val="2520"/>
          <w:marRight w:val="0"/>
          <w:marTop w:val="43"/>
          <w:marBottom w:val="0"/>
          <w:divBdr>
            <w:top w:val="none" w:sz="0" w:space="0" w:color="auto"/>
            <w:left w:val="none" w:sz="0" w:space="0" w:color="auto"/>
            <w:bottom w:val="none" w:sz="0" w:space="0" w:color="auto"/>
            <w:right w:val="none" w:sz="0" w:space="0" w:color="auto"/>
          </w:divBdr>
        </w:div>
      </w:divsChild>
    </w:div>
    <w:div w:id="889340090">
      <w:bodyDiv w:val="1"/>
      <w:marLeft w:val="0"/>
      <w:marRight w:val="0"/>
      <w:marTop w:val="0"/>
      <w:marBottom w:val="0"/>
      <w:divBdr>
        <w:top w:val="none" w:sz="0" w:space="0" w:color="auto"/>
        <w:left w:val="none" w:sz="0" w:space="0" w:color="auto"/>
        <w:bottom w:val="none" w:sz="0" w:space="0" w:color="auto"/>
        <w:right w:val="none" w:sz="0" w:space="0" w:color="auto"/>
      </w:divBdr>
      <w:divsChild>
        <w:div w:id="156579888">
          <w:marLeft w:val="1800"/>
          <w:marRight w:val="0"/>
          <w:marTop w:val="115"/>
          <w:marBottom w:val="0"/>
          <w:divBdr>
            <w:top w:val="none" w:sz="0" w:space="0" w:color="auto"/>
            <w:left w:val="none" w:sz="0" w:space="0" w:color="auto"/>
            <w:bottom w:val="none" w:sz="0" w:space="0" w:color="auto"/>
            <w:right w:val="none" w:sz="0" w:space="0" w:color="auto"/>
          </w:divBdr>
        </w:div>
        <w:div w:id="1044065310">
          <w:marLeft w:val="547"/>
          <w:marRight w:val="0"/>
          <w:marTop w:val="154"/>
          <w:marBottom w:val="0"/>
          <w:divBdr>
            <w:top w:val="none" w:sz="0" w:space="0" w:color="auto"/>
            <w:left w:val="none" w:sz="0" w:space="0" w:color="auto"/>
            <w:bottom w:val="none" w:sz="0" w:space="0" w:color="auto"/>
            <w:right w:val="none" w:sz="0" w:space="0" w:color="auto"/>
          </w:divBdr>
        </w:div>
        <w:div w:id="1336765477">
          <w:marLeft w:val="1166"/>
          <w:marRight w:val="0"/>
          <w:marTop w:val="134"/>
          <w:marBottom w:val="0"/>
          <w:divBdr>
            <w:top w:val="none" w:sz="0" w:space="0" w:color="auto"/>
            <w:left w:val="none" w:sz="0" w:space="0" w:color="auto"/>
            <w:bottom w:val="none" w:sz="0" w:space="0" w:color="auto"/>
            <w:right w:val="none" w:sz="0" w:space="0" w:color="auto"/>
          </w:divBdr>
        </w:div>
        <w:div w:id="1386487602">
          <w:marLeft w:val="1166"/>
          <w:marRight w:val="0"/>
          <w:marTop w:val="134"/>
          <w:marBottom w:val="0"/>
          <w:divBdr>
            <w:top w:val="none" w:sz="0" w:space="0" w:color="auto"/>
            <w:left w:val="none" w:sz="0" w:space="0" w:color="auto"/>
            <w:bottom w:val="none" w:sz="0" w:space="0" w:color="auto"/>
            <w:right w:val="none" w:sz="0" w:space="0" w:color="auto"/>
          </w:divBdr>
        </w:div>
        <w:div w:id="2104034877">
          <w:marLeft w:val="1800"/>
          <w:marRight w:val="0"/>
          <w:marTop w:val="115"/>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39414870">
      <w:bodyDiv w:val="1"/>
      <w:marLeft w:val="0"/>
      <w:marRight w:val="0"/>
      <w:marTop w:val="0"/>
      <w:marBottom w:val="0"/>
      <w:divBdr>
        <w:top w:val="none" w:sz="0" w:space="0" w:color="auto"/>
        <w:left w:val="none" w:sz="0" w:space="0" w:color="auto"/>
        <w:bottom w:val="none" w:sz="0" w:space="0" w:color="auto"/>
        <w:right w:val="none" w:sz="0" w:space="0" w:color="auto"/>
      </w:divBdr>
      <w:divsChild>
        <w:div w:id="1549223332">
          <w:marLeft w:val="547"/>
          <w:marRight w:val="0"/>
          <w:marTop w:val="86"/>
          <w:marBottom w:val="0"/>
          <w:divBdr>
            <w:top w:val="none" w:sz="0" w:space="0" w:color="auto"/>
            <w:left w:val="none" w:sz="0" w:space="0" w:color="auto"/>
            <w:bottom w:val="none" w:sz="0" w:space="0" w:color="auto"/>
            <w:right w:val="none" w:sz="0" w:space="0" w:color="auto"/>
          </w:divBdr>
        </w:div>
        <w:div w:id="1708676357">
          <w:marLeft w:val="1166"/>
          <w:marRight w:val="0"/>
          <w:marTop w:val="77"/>
          <w:marBottom w:val="0"/>
          <w:divBdr>
            <w:top w:val="none" w:sz="0" w:space="0" w:color="auto"/>
            <w:left w:val="none" w:sz="0" w:space="0" w:color="auto"/>
            <w:bottom w:val="none" w:sz="0" w:space="0" w:color="auto"/>
            <w:right w:val="none" w:sz="0" w:space="0" w:color="auto"/>
          </w:divBdr>
        </w:div>
        <w:div w:id="1863739970">
          <w:marLeft w:val="1800"/>
          <w:marRight w:val="0"/>
          <w:marTop w:val="67"/>
          <w:marBottom w:val="0"/>
          <w:divBdr>
            <w:top w:val="none" w:sz="0" w:space="0" w:color="auto"/>
            <w:left w:val="none" w:sz="0" w:space="0" w:color="auto"/>
            <w:bottom w:val="none" w:sz="0" w:space="0" w:color="auto"/>
            <w:right w:val="none" w:sz="0" w:space="0" w:color="auto"/>
          </w:divBdr>
        </w:div>
        <w:div w:id="716196766">
          <w:marLeft w:val="547"/>
          <w:marRight w:val="0"/>
          <w:marTop w:val="86"/>
          <w:marBottom w:val="0"/>
          <w:divBdr>
            <w:top w:val="none" w:sz="0" w:space="0" w:color="auto"/>
            <w:left w:val="none" w:sz="0" w:space="0" w:color="auto"/>
            <w:bottom w:val="none" w:sz="0" w:space="0" w:color="auto"/>
            <w:right w:val="none" w:sz="0" w:space="0" w:color="auto"/>
          </w:divBdr>
        </w:div>
        <w:div w:id="2030326045">
          <w:marLeft w:val="1166"/>
          <w:marRight w:val="0"/>
          <w:marTop w:val="77"/>
          <w:marBottom w:val="0"/>
          <w:divBdr>
            <w:top w:val="none" w:sz="0" w:space="0" w:color="auto"/>
            <w:left w:val="none" w:sz="0" w:space="0" w:color="auto"/>
            <w:bottom w:val="none" w:sz="0" w:space="0" w:color="auto"/>
            <w:right w:val="none" w:sz="0" w:space="0" w:color="auto"/>
          </w:divBdr>
        </w:div>
        <w:div w:id="1318149739">
          <w:marLeft w:val="1800"/>
          <w:marRight w:val="0"/>
          <w:marTop w:val="67"/>
          <w:marBottom w:val="0"/>
          <w:divBdr>
            <w:top w:val="none" w:sz="0" w:space="0" w:color="auto"/>
            <w:left w:val="none" w:sz="0" w:space="0" w:color="auto"/>
            <w:bottom w:val="none" w:sz="0" w:space="0" w:color="auto"/>
            <w:right w:val="none" w:sz="0" w:space="0" w:color="auto"/>
          </w:divBdr>
        </w:div>
        <w:div w:id="1117330144">
          <w:marLeft w:val="2520"/>
          <w:marRight w:val="0"/>
          <w:marTop w:val="67"/>
          <w:marBottom w:val="0"/>
          <w:divBdr>
            <w:top w:val="none" w:sz="0" w:space="0" w:color="auto"/>
            <w:left w:val="none" w:sz="0" w:space="0" w:color="auto"/>
            <w:bottom w:val="none" w:sz="0" w:space="0" w:color="auto"/>
            <w:right w:val="none" w:sz="0" w:space="0" w:color="auto"/>
          </w:divBdr>
        </w:div>
        <w:div w:id="721709029">
          <w:marLeft w:val="3240"/>
          <w:marRight w:val="0"/>
          <w:marTop w:val="58"/>
          <w:marBottom w:val="0"/>
          <w:divBdr>
            <w:top w:val="none" w:sz="0" w:space="0" w:color="auto"/>
            <w:left w:val="none" w:sz="0" w:space="0" w:color="auto"/>
            <w:bottom w:val="none" w:sz="0" w:space="0" w:color="auto"/>
            <w:right w:val="none" w:sz="0" w:space="0" w:color="auto"/>
          </w:divBdr>
        </w:div>
        <w:div w:id="1081953697">
          <w:marLeft w:val="1800"/>
          <w:marRight w:val="0"/>
          <w:marTop w:val="67"/>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84432185">
      <w:bodyDiv w:val="1"/>
      <w:marLeft w:val="0"/>
      <w:marRight w:val="0"/>
      <w:marTop w:val="0"/>
      <w:marBottom w:val="0"/>
      <w:divBdr>
        <w:top w:val="none" w:sz="0" w:space="0" w:color="auto"/>
        <w:left w:val="none" w:sz="0" w:space="0" w:color="auto"/>
        <w:bottom w:val="none" w:sz="0" w:space="0" w:color="auto"/>
        <w:right w:val="none" w:sz="0" w:space="0" w:color="auto"/>
      </w:divBdr>
      <w:divsChild>
        <w:div w:id="1917130328">
          <w:marLeft w:val="1800"/>
          <w:marRight w:val="0"/>
          <w:marTop w:val="48"/>
          <w:marBottom w:val="0"/>
          <w:divBdr>
            <w:top w:val="none" w:sz="0" w:space="0" w:color="auto"/>
            <w:left w:val="none" w:sz="0" w:space="0" w:color="auto"/>
            <w:bottom w:val="none" w:sz="0" w:space="0" w:color="auto"/>
            <w:right w:val="none" w:sz="0" w:space="0" w:color="auto"/>
          </w:divBdr>
        </w:div>
      </w:divsChild>
    </w:div>
    <w:div w:id="1057128234">
      <w:bodyDiv w:val="1"/>
      <w:marLeft w:val="0"/>
      <w:marRight w:val="0"/>
      <w:marTop w:val="0"/>
      <w:marBottom w:val="0"/>
      <w:divBdr>
        <w:top w:val="none" w:sz="0" w:space="0" w:color="auto"/>
        <w:left w:val="none" w:sz="0" w:space="0" w:color="auto"/>
        <w:bottom w:val="none" w:sz="0" w:space="0" w:color="auto"/>
        <w:right w:val="none" w:sz="0" w:space="0" w:color="auto"/>
      </w:divBdr>
      <w:divsChild>
        <w:div w:id="1608808713">
          <w:marLeft w:val="547"/>
          <w:marRight w:val="0"/>
          <w:marTop w:val="82"/>
          <w:marBottom w:val="0"/>
          <w:divBdr>
            <w:top w:val="none" w:sz="0" w:space="0" w:color="auto"/>
            <w:left w:val="none" w:sz="0" w:space="0" w:color="auto"/>
            <w:bottom w:val="none" w:sz="0" w:space="0" w:color="auto"/>
            <w:right w:val="none" w:sz="0" w:space="0" w:color="auto"/>
          </w:divBdr>
        </w:div>
        <w:div w:id="1862814433">
          <w:marLeft w:val="1166"/>
          <w:marRight w:val="0"/>
          <w:marTop w:val="72"/>
          <w:marBottom w:val="0"/>
          <w:divBdr>
            <w:top w:val="none" w:sz="0" w:space="0" w:color="auto"/>
            <w:left w:val="none" w:sz="0" w:space="0" w:color="auto"/>
            <w:bottom w:val="none" w:sz="0" w:space="0" w:color="auto"/>
            <w:right w:val="none" w:sz="0" w:space="0" w:color="auto"/>
          </w:divBdr>
        </w:div>
        <w:div w:id="2084987832">
          <w:marLeft w:val="1800"/>
          <w:marRight w:val="0"/>
          <w:marTop w:val="62"/>
          <w:marBottom w:val="0"/>
          <w:divBdr>
            <w:top w:val="none" w:sz="0" w:space="0" w:color="auto"/>
            <w:left w:val="none" w:sz="0" w:space="0" w:color="auto"/>
            <w:bottom w:val="none" w:sz="0" w:space="0" w:color="auto"/>
            <w:right w:val="none" w:sz="0" w:space="0" w:color="auto"/>
          </w:divBdr>
        </w:div>
        <w:div w:id="476263838">
          <w:marLeft w:val="1166"/>
          <w:marRight w:val="0"/>
          <w:marTop w:val="72"/>
          <w:marBottom w:val="0"/>
          <w:divBdr>
            <w:top w:val="none" w:sz="0" w:space="0" w:color="auto"/>
            <w:left w:val="none" w:sz="0" w:space="0" w:color="auto"/>
            <w:bottom w:val="none" w:sz="0" w:space="0" w:color="auto"/>
            <w:right w:val="none" w:sz="0" w:space="0" w:color="auto"/>
          </w:divBdr>
        </w:div>
        <w:div w:id="880705405">
          <w:marLeft w:val="1800"/>
          <w:marRight w:val="0"/>
          <w:marTop w:val="62"/>
          <w:marBottom w:val="0"/>
          <w:divBdr>
            <w:top w:val="none" w:sz="0" w:space="0" w:color="auto"/>
            <w:left w:val="none" w:sz="0" w:space="0" w:color="auto"/>
            <w:bottom w:val="none" w:sz="0" w:space="0" w:color="auto"/>
            <w:right w:val="none" w:sz="0" w:space="0" w:color="auto"/>
          </w:divBdr>
        </w:div>
        <w:div w:id="1462268915">
          <w:marLeft w:val="1166"/>
          <w:marRight w:val="0"/>
          <w:marTop w:val="72"/>
          <w:marBottom w:val="0"/>
          <w:divBdr>
            <w:top w:val="none" w:sz="0" w:space="0" w:color="auto"/>
            <w:left w:val="none" w:sz="0" w:space="0" w:color="auto"/>
            <w:bottom w:val="none" w:sz="0" w:space="0" w:color="auto"/>
            <w:right w:val="none" w:sz="0" w:space="0" w:color="auto"/>
          </w:divBdr>
        </w:div>
        <w:div w:id="1092357276">
          <w:marLeft w:val="1800"/>
          <w:marRight w:val="0"/>
          <w:marTop w:val="62"/>
          <w:marBottom w:val="0"/>
          <w:divBdr>
            <w:top w:val="none" w:sz="0" w:space="0" w:color="auto"/>
            <w:left w:val="none" w:sz="0" w:space="0" w:color="auto"/>
            <w:bottom w:val="none" w:sz="0" w:space="0" w:color="auto"/>
            <w:right w:val="none" w:sz="0" w:space="0" w:color="auto"/>
          </w:divBdr>
        </w:div>
        <w:div w:id="1831480891">
          <w:marLeft w:val="547"/>
          <w:marRight w:val="0"/>
          <w:marTop w:val="82"/>
          <w:marBottom w:val="0"/>
          <w:divBdr>
            <w:top w:val="none" w:sz="0" w:space="0" w:color="auto"/>
            <w:left w:val="none" w:sz="0" w:space="0" w:color="auto"/>
            <w:bottom w:val="none" w:sz="0" w:space="0" w:color="auto"/>
            <w:right w:val="none" w:sz="0" w:space="0" w:color="auto"/>
          </w:divBdr>
        </w:div>
        <w:div w:id="1772387215">
          <w:marLeft w:val="1166"/>
          <w:marRight w:val="0"/>
          <w:marTop w:val="72"/>
          <w:marBottom w:val="0"/>
          <w:divBdr>
            <w:top w:val="none" w:sz="0" w:space="0" w:color="auto"/>
            <w:left w:val="none" w:sz="0" w:space="0" w:color="auto"/>
            <w:bottom w:val="none" w:sz="0" w:space="0" w:color="auto"/>
            <w:right w:val="none" w:sz="0" w:space="0" w:color="auto"/>
          </w:divBdr>
        </w:div>
        <w:div w:id="1614439392">
          <w:marLeft w:val="1800"/>
          <w:marRight w:val="0"/>
          <w:marTop w:val="62"/>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00949469">
      <w:bodyDiv w:val="1"/>
      <w:marLeft w:val="0"/>
      <w:marRight w:val="0"/>
      <w:marTop w:val="0"/>
      <w:marBottom w:val="0"/>
      <w:divBdr>
        <w:top w:val="none" w:sz="0" w:space="0" w:color="auto"/>
        <w:left w:val="none" w:sz="0" w:space="0" w:color="auto"/>
        <w:bottom w:val="none" w:sz="0" w:space="0" w:color="auto"/>
        <w:right w:val="none" w:sz="0" w:space="0" w:color="auto"/>
      </w:divBdr>
      <w:divsChild>
        <w:div w:id="38360983">
          <w:marLeft w:val="547"/>
          <w:marRight w:val="0"/>
          <w:marTop w:val="96"/>
          <w:marBottom w:val="0"/>
          <w:divBdr>
            <w:top w:val="none" w:sz="0" w:space="0" w:color="auto"/>
            <w:left w:val="none" w:sz="0" w:space="0" w:color="auto"/>
            <w:bottom w:val="none" w:sz="0" w:space="0" w:color="auto"/>
            <w:right w:val="none" w:sz="0" w:space="0" w:color="auto"/>
          </w:divBdr>
        </w:div>
        <w:div w:id="82846785">
          <w:marLeft w:val="1166"/>
          <w:marRight w:val="0"/>
          <w:marTop w:val="67"/>
          <w:marBottom w:val="0"/>
          <w:divBdr>
            <w:top w:val="none" w:sz="0" w:space="0" w:color="auto"/>
            <w:left w:val="none" w:sz="0" w:space="0" w:color="auto"/>
            <w:bottom w:val="none" w:sz="0" w:space="0" w:color="auto"/>
            <w:right w:val="none" w:sz="0" w:space="0" w:color="auto"/>
          </w:divBdr>
        </w:div>
        <w:div w:id="992298149">
          <w:marLeft w:val="1800"/>
          <w:marRight w:val="0"/>
          <w:marTop w:val="58"/>
          <w:marBottom w:val="0"/>
          <w:divBdr>
            <w:top w:val="none" w:sz="0" w:space="0" w:color="auto"/>
            <w:left w:val="none" w:sz="0" w:space="0" w:color="auto"/>
            <w:bottom w:val="none" w:sz="0" w:space="0" w:color="auto"/>
            <w:right w:val="none" w:sz="0" w:space="0" w:color="auto"/>
          </w:divBdr>
        </w:div>
        <w:div w:id="201096761">
          <w:marLeft w:val="1166"/>
          <w:marRight w:val="0"/>
          <w:marTop w:val="67"/>
          <w:marBottom w:val="0"/>
          <w:divBdr>
            <w:top w:val="none" w:sz="0" w:space="0" w:color="auto"/>
            <w:left w:val="none" w:sz="0" w:space="0" w:color="auto"/>
            <w:bottom w:val="none" w:sz="0" w:space="0" w:color="auto"/>
            <w:right w:val="none" w:sz="0" w:space="0" w:color="auto"/>
          </w:divBdr>
        </w:div>
        <w:div w:id="512452436">
          <w:marLeft w:val="1800"/>
          <w:marRight w:val="0"/>
          <w:marTop w:val="58"/>
          <w:marBottom w:val="0"/>
          <w:divBdr>
            <w:top w:val="none" w:sz="0" w:space="0" w:color="auto"/>
            <w:left w:val="none" w:sz="0" w:space="0" w:color="auto"/>
            <w:bottom w:val="none" w:sz="0" w:space="0" w:color="auto"/>
            <w:right w:val="none" w:sz="0" w:space="0" w:color="auto"/>
          </w:divBdr>
        </w:div>
        <w:div w:id="1270967662">
          <w:marLeft w:val="1800"/>
          <w:marRight w:val="0"/>
          <w:marTop w:val="58"/>
          <w:marBottom w:val="0"/>
          <w:divBdr>
            <w:top w:val="none" w:sz="0" w:space="0" w:color="auto"/>
            <w:left w:val="none" w:sz="0" w:space="0" w:color="auto"/>
            <w:bottom w:val="none" w:sz="0" w:space="0" w:color="auto"/>
            <w:right w:val="none" w:sz="0" w:space="0" w:color="auto"/>
          </w:divBdr>
        </w:div>
        <w:div w:id="1187059188">
          <w:marLeft w:val="1166"/>
          <w:marRight w:val="0"/>
          <w:marTop w:val="6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0508133">
      <w:bodyDiv w:val="1"/>
      <w:marLeft w:val="0"/>
      <w:marRight w:val="0"/>
      <w:marTop w:val="0"/>
      <w:marBottom w:val="0"/>
      <w:divBdr>
        <w:top w:val="none" w:sz="0" w:space="0" w:color="auto"/>
        <w:left w:val="none" w:sz="0" w:space="0" w:color="auto"/>
        <w:bottom w:val="none" w:sz="0" w:space="0" w:color="auto"/>
        <w:right w:val="none" w:sz="0" w:space="0" w:color="auto"/>
      </w:divBdr>
      <w:divsChild>
        <w:div w:id="1570920733">
          <w:marLeft w:val="1800"/>
          <w:marRight w:val="0"/>
          <w:marTop w:val="62"/>
          <w:marBottom w:val="0"/>
          <w:divBdr>
            <w:top w:val="none" w:sz="0" w:space="0" w:color="auto"/>
            <w:left w:val="none" w:sz="0" w:space="0" w:color="auto"/>
            <w:bottom w:val="none" w:sz="0" w:space="0" w:color="auto"/>
            <w:right w:val="none" w:sz="0" w:space="0" w:color="auto"/>
          </w:divBdr>
        </w:div>
        <w:div w:id="811337859">
          <w:marLeft w:val="2520"/>
          <w:marRight w:val="0"/>
          <w:marTop w:val="58"/>
          <w:marBottom w:val="0"/>
          <w:divBdr>
            <w:top w:val="none" w:sz="0" w:space="0" w:color="auto"/>
            <w:left w:val="none" w:sz="0" w:space="0" w:color="auto"/>
            <w:bottom w:val="none" w:sz="0" w:space="0" w:color="auto"/>
            <w:right w:val="none" w:sz="0" w:space="0" w:color="auto"/>
          </w:divBdr>
        </w:div>
        <w:div w:id="827525180">
          <w:marLeft w:val="2520"/>
          <w:marRight w:val="0"/>
          <w:marTop w:val="58"/>
          <w:marBottom w:val="0"/>
          <w:divBdr>
            <w:top w:val="none" w:sz="0" w:space="0" w:color="auto"/>
            <w:left w:val="none" w:sz="0" w:space="0" w:color="auto"/>
            <w:bottom w:val="none" w:sz="0" w:space="0" w:color="auto"/>
            <w:right w:val="none" w:sz="0" w:space="0" w:color="auto"/>
          </w:divBdr>
        </w:div>
        <w:div w:id="1543832495">
          <w:marLeft w:val="2520"/>
          <w:marRight w:val="0"/>
          <w:marTop w:val="58"/>
          <w:marBottom w:val="0"/>
          <w:divBdr>
            <w:top w:val="none" w:sz="0" w:space="0" w:color="auto"/>
            <w:left w:val="none" w:sz="0" w:space="0" w:color="auto"/>
            <w:bottom w:val="none" w:sz="0" w:space="0" w:color="auto"/>
            <w:right w:val="none" w:sz="0" w:space="0" w:color="auto"/>
          </w:divBdr>
        </w:div>
      </w:divsChild>
    </w:div>
    <w:div w:id="1192065810">
      <w:bodyDiv w:val="1"/>
      <w:marLeft w:val="0"/>
      <w:marRight w:val="0"/>
      <w:marTop w:val="0"/>
      <w:marBottom w:val="0"/>
      <w:divBdr>
        <w:top w:val="none" w:sz="0" w:space="0" w:color="auto"/>
        <w:left w:val="none" w:sz="0" w:space="0" w:color="auto"/>
        <w:bottom w:val="none" w:sz="0" w:space="0" w:color="auto"/>
        <w:right w:val="none" w:sz="0" w:space="0" w:color="auto"/>
      </w:divBdr>
      <w:divsChild>
        <w:div w:id="1854758913">
          <w:marLeft w:val="547"/>
          <w:marRight w:val="0"/>
          <w:marTop w:val="77"/>
          <w:marBottom w:val="0"/>
          <w:divBdr>
            <w:top w:val="none" w:sz="0" w:space="0" w:color="auto"/>
            <w:left w:val="none" w:sz="0" w:space="0" w:color="auto"/>
            <w:bottom w:val="none" w:sz="0" w:space="0" w:color="auto"/>
            <w:right w:val="none" w:sz="0" w:space="0" w:color="auto"/>
          </w:divBdr>
        </w:div>
        <w:div w:id="924723598">
          <w:marLeft w:val="1166"/>
          <w:marRight w:val="0"/>
          <w:marTop w:val="62"/>
          <w:marBottom w:val="0"/>
          <w:divBdr>
            <w:top w:val="none" w:sz="0" w:space="0" w:color="auto"/>
            <w:left w:val="none" w:sz="0" w:space="0" w:color="auto"/>
            <w:bottom w:val="none" w:sz="0" w:space="0" w:color="auto"/>
            <w:right w:val="none" w:sz="0" w:space="0" w:color="auto"/>
          </w:divBdr>
        </w:div>
        <w:div w:id="2096628377">
          <w:marLeft w:val="1800"/>
          <w:marRight w:val="0"/>
          <w:marTop w:val="53"/>
          <w:marBottom w:val="0"/>
          <w:divBdr>
            <w:top w:val="none" w:sz="0" w:space="0" w:color="auto"/>
            <w:left w:val="none" w:sz="0" w:space="0" w:color="auto"/>
            <w:bottom w:val="none" w:sz="0" w:space="0" w:color="auto"/>
            <w:right w:val="none" w:sz="0" w:space="0" w:color="auto"/>
          </w:divBdr>
        </w:div>
        <w:div w:id="1798522925">
          <w:marLeft w:val="1166"/>
          <w:marRight w:val="0"/>
          <w:marTop w:val="62"/>
          <w:marBottom w:val="0"/>
          <w:divBdr>
            <w:top w:val="none" w:sz="0" w:space="0" w:color="auto"/>
            <w:left w:val="none" w:sz="0" w:space="0" w:color="auto"/>
            <w:bottom w:val="none" w:sz="0" w:space="0" w:color="auto"/>
            <w:right w:val="none" w:sz="0" w:space="0" w:color="auto"/>
          </w:divBdr>
        </w:div>
        <w:div w:id="1210339917">
          <w:marLeft w:val="1800"/>
          <w:marRight w:val="0"/>
          <w:marTop w:val="53"/>
          <w:marBottom w:val="0"/>
          <w:divBdr>
            <w:top w:val="none" w:sz="0" w:space="0" w:color="auto"/>
            <w:left w:val="none" w:sz="0" w:space="0" w:color="auto"/>
            <w:bottom w:val="none" w:sz="0" w:space="0" w:color="auto"/>
            <w:right w:val="none" w:sz="0" w:space="0" w:color="auto"/>
          </w:divBdr>
        </w:div>
        <w:div w:id="2105414747">
          <w:marLeft w:val="1166"/>
          <w:marRight w:val="0"/>
          <w:marTop w:val="62"/>
          <w:marBottom w:val="0"/>
          <w:divBdr>
            <w:top w:val="none" w:sz="0" w:space="0" w:color="auto"/>
            <w:left w:val="none" w:sz="0" w:space="0" w:color="auto"/>
            <w:bottom w:val="none" w:sz="0" w:space="0" w:color="auto"/>
            <w:right w:val="none" w:sz="0" w:space="0" w:color="auto"/>
          </w:divBdr>
        </w:div>
        <w:div w:id="1695762634">
          <w:marLeft w:val="1800"/>
          <w:marRight w:val="0"/>
          <w:marTop w:val="53"/>
          <w:marBottom w:val="0"/>
          <w:divBdr>
            <w:top w:val="none" w:sz="0" w:space="0" w:color="auto"/>
            <w:left w:val="none" w:sz="0" w:space="0" w:color="auto"/>
            <w:bottom w:val="none" w:sz="0" w:space="0" w:color="auto"/>
            <w:right w:val="none" w:sz="0" w:space="0" w:color="auto"/>
          </w:divBdr>
        </w:div>
        <w:div w:id="697702434">
          <w:marLeft w:val="1166"/>
          <w:marRight w:val="0"/>
          <w:marTop w:val="62"/>
          <w:marBottom w:val="0"/>
          <w:divBdr>
            <w:top w:val="none" w:sz="0" w:space="0" w:color="auto"/>
            <w:left w:val="none" w:sz="0" w:space="0" w:color="auto"/>
            <w:bottom w:val="none" w:sz="0" w:space="0" w:color="auto"/>
            <w:right w:val="none" w:sz="0" w:space="0" w:color="auto"/>
          </w:divBdr>
        </w:div>
        <w:div w:id="236984088">
          <w:marLeft w:val="1800"/>
          <w:marRight w:val="0"/>
          <w:marTop w:val="53"/>
          <w:marBottom w:val="0"/>
          <w:divBdr>
            <w:top w:val="none" w:sz="0" w:space="0" w:color="auto"/>
            <w:left w:val="none" w:sz="0" w:space="0" w:color="auto"/>
            <w:bottom w:val="none" w:sz="0" w:space="0" w:color="auto"/>
            <w:right w:val="none" w:sz="0" w:space="0" w:color="auto"/>
          </w:divBdr>
        </w:div>
        <w:div w:id="35282183">
          <w:marLeft w:val="1166"/>
          <w:marRight w:val="0"/>
          <w:marTop w:val="62"/>
          <w:marBottom w:val="0"/>
          <w:divBdr>
            <w:top w:val="none" w:sz="0" w:space="0" w:color="auto"/>
            <w:left w:val="none" w:sz="0" w:space="0" w:color="auto"/>
            <w:bottom w:val="none" w:sz="0" w:space="0" w:color="auto"/>
            <w:right w:val="none" w:sz="0" w:space="0" w:color="auto"/>
          </w:divBdr>
        </w:div>
        <w:div w:id="1898586474">
          <w:marLeft w:val="1800"/>
          <w:marRight w:val="0"/>
          <w:marTop w:val="53"/>
          <w:marBottom w:val="0"/>
          <w:divBdr>
            <w:top w:val="none" w:sz="0" w:space="0" w:color="auto"/>
            <w:left w:val="none" w:sz="0" w:space="0" w:color="auto"/>
            <w:bottom w:val="none" w:sz="0" w:space="0" w:color="auto"/>
            <w:right w:val="none" w:sz="0" w:space="0" w:color="auto"/>
          </w:divBdr>
        </w:div>
        <w:div w:id="194076494">
          <w:marLeft w:val="1166"/>
          <w:marRight w:val="0"/>
          <w:marTop w:val="62"/>
          <w:marBottom w:val="0"/>
          <w:divBdr>
            <w:top w:val="none" w:sz="0" w:space="0" w:color="auto"/>
            <w:left w:val="none" w:sz="0" w:space="0" w:color="auto"/>
            <w:bottom w:val="none" w:sz="0" w:space="0" w:color="auto"/>
            <w:right w:val="none" w:sz="0" w:space="0" w:color="auto"/>
          </w:divBdr>
        </w:div>
        <w:div w:id="1222212666">
          <w:marLeft w:val="1800"/>
          <w:marRight w:val="0"/>
          <w:marTop w:val="53"/>
          <w:marBottom w:val="0"/>
          <w:divBdr>
            <w:top w:val="none" w:sz="0" w:space="0" w:color="auto"/>
            <w:left w:val="none" w:sz="0" w:space="0" w:color="auto"/>
            <w:bottom w:val="none" w:sz="0" w:space="0" w:color="auto"/>
            <w:right w:val="none" w:sz="0" w:space="0" w:color="auto"/>
          </w:divBdr>
        </w:div>
        <w:div w:id="1955863487">
          <w:marLeft w:val="2520"/>
          <w:marRight w:val="0"/>
          <w:marTop w:val="48"/>
          <w:marBottom w:val="0"/>
          <w:divBdr>
            <w:top w:val="none" w:sz="0" w:space="0" w:color="auto"/>
            <w:left w:val="none" w:sz="0" w:space="0" w:color="auto"/>
            <w:bottom w:val="none" w:sz="0" w:space="0" w:color="auto"/>
            <w:right w:val="none" w:sz="0" w:space="0" w:color="auto"/>
          </w:divBdr>
        </w:div>
        <w:div w:id="1683818638">
          <w:marLeft w:val="2520"/>
          <w:marRight w:val="0"/>
          <w:marTop w:val="48"/>
          <w:marBottom w:val="0"/>
          <w:divBdr>
            <w:top w:val="none" w:sz="0" w:space="0" w:color="auto"/>
            <w:left w:val="none" w:sz="0" w:space="0" w:color="auto"/>
            <w:bottom w:val="none" w:sz="0" w:space="0" w:color="auto"/>
            <w:right w:val="none" w:sz="0" w:space="0" w:color="auto"/>
          </w:divBdr>
        </w:div>
      </w:divsChild>
    </w:div>
    <w:div w:id="1193836222">
      <w:bodyDiv w:val="1"/>
      <w:marLeft w:val="0"/>
      <w:marRight w:val="0"/>
      <w:marTop w:val="0"/>
      <w:marBottom w:val="0"/>
      <w:divBdr>
        <w:top w:val="none" w:sz="0" w:space="0" w:color="auto"/>
        <w:left w:val="none" w:sz="0" w:space="0" w:color="auto"/>
        <w:bottom w:val="none" w:sz="0" w:space="0" w:color="auto"/>
        <w:right w:val="none" w:sz="0" w:space="0" w:color="auto"/>
      </w:divBdr>
      <w:divsChild>
        <w:div w:id="159272686">
          <w:marLeft w:val="547"/>
          <w:marRight w:val="0"/>
          <w:marTop w:val="62"/>
          <w:marBottom w:val="0"/>
          <w:divBdr>
            <w:top w:val="none" w:sz="0" w:space="0" w:color="auto"/>
            <w:left w:val="none" w:sz="0" w:space="0" w:color="auto"/>
            <w:bottom w:val="none" w:sz="0" w:space="0" w:color="auto"/>
            <w:right w:val="none" w:sz="0" w:space="0" w:color="auto"/>
          </w:divBdr>
        </w:div>
        <w:div w:id="1612979611">
          <w:marLeft w:val="1166"/>
          <w:marRight w:val="0"/>
          <w:marTop w:val="58"/>
          <w:marBottom w:val="0"/>
          <w:divBdr>
            <w:top w:val="none" w:sz="0" w:space="0" w:color="auto"/>
            <w:left w:val="none" w:sz="0" w:space="0" w:color="auto"/>
            <w:bottom w:val="none" w:sz="0" w:space="0" w:color="auto"/>
            <w:right w:val="none" w:sz="0" w:space="0" w:color="auto"/>
          </w:divBdr>
        </w:div>
        <w:div w:id="540484594">
          <w:marLeft w:val="1800"/>
          <w:marRight w:val="0"/>
          <w:marTop w:val="48"/>
          <w:marBottom w:val="0"/>
          <w:divBdr>
            <w:top w:val="none" w:sz="0" w:space="0" w:color="auto"/>
            <w:left w:val="none" w:sz="0" w:space="0" w:color="auto"/>
            <w:bottom w:val="none" w:sz="0" w:space="0" w:color="auto"/>
            <w:right w:val="none" w:sz="0" w:space="0" w:color="auto"/>
          </w:divBdr>
        </w:div>
        <w:div w:id="1611401278">
          <w:marLeft w:val="2520"/>
          <w:marRight w:val="0"/>
          <w:marTop w:val="43"/>
          <w:marBottom w:val="0"/>
          <w:divBdr>
            <w:top w:val="none" w:sz="0" w:space="0" w:color="auto"/>
            <w:left w:val="none" w:sz="0" w:space="0" w:color="auto"/>
            <w:bottom w:val="none" w:sz="0" w:space="0" w:color="auto"/>
            <w:right w:val="none" w:sz="0" w:space="0" w:color="auto"/>
          </w:divBdr>
        </w:div>
        <w:div w:id="569851139">
          <w:marLeft w:val="1166"/>
          <w:marRight w:val="0"/>
          <w:marTop w:val="58"/>
          <w:marBottom w:val="0"/>
          <w:divBdr>
            <w:top w:val="none" w:sz="0" w:space="0" w:color="auto"/>
            <w:left w:val="none" w:sz="0" w:space="0" w:color="auto"/>
            <w:bottom w:val="none" w:sz="0" w:space="0" w:color="auto"/>
            <w:right w:val="none" w:sz="0" w:space="0" w:color="auto"/>
          </w:divBdr>
        </w:div>
        <w:div w:id="1820491713">
          <w:marLeft w:val="1800"/>
          <w:marRight w:val="0"/>
          <w:marTop w:val="43"/>
          <w:marBottom w:val="0"/>
          <w:divBdr>
            <w:top w:val="none" w:sz="0" w:space="0" w:color="auto"/>
            <w:left w:val="none" w:sz="0" w:space="0" w:color="auto"/>
            <w:bottom w:val="none" w:sz="0" w:space="0" w:color="auto"/>
            <w:right w:val="none" w:sz="0" w:space="0" w:color="auto"/>
          </w:divBdr>
        </w:div>
        <w:div w:id="650255129">
          <w:marLeft w:val="547"/>
          <w:marRight w:val="0"/>
          <w:marTop w:val="62"/>
          <w:marBottom w:val="0"/>
          <w:divBdr>
            <w:top w:val="none" w:sz="0" w:space="0" w:color="auto"/>
            <w:left w:val="none" w:sz="0" w:space="0" w:color="auto"/>
            <w:bottom w:val="none" w:sz="0" w:space="0" w:color="auto"/>
            <w:right w:val="none" w:sz="0" w:space="0" w:color="auto"/>
          </w:divBdr>
        </w:div>
        <w:div w:id="586302482">
          <w:marLeft w:val="1166"/>
          <w:marRight w:val="0"/>
          <w:marTop w:val="58"/>
          <w:marBottom w:val="0"/>
          <w:divBdr>
            <w:top w:val="none" w:sz="0" w:space="0" w:color="auto"/>
            <w:left w:val="none" w:sz="0" w:space="0" w:color="auto"/>
            <w:bottom w:val="none" w:sz="0" w:space="0" w:color="auto"/>
            <w:right w:val="none" w:sz="0" w:space="0" w:color="auto"/>
          </w:divBdr>
        </w:div>
        <w:div w:id="2087609722">
          <w:marLeft w:val="1800"/>
          <w:marRight w:val="0"/>
          <w:marTop w:val="48"/>
          <w:marBottom w:val="0"/>
          <w:divBdr>
            <w:top w:val="none" w:sz="0" w:space="0" w:color="auto"/>
            <w:left w:val="none" w:sz="0" w:space="0" w:color="auto"/>
            <w:bottom w:val="none" w:sz="0" w:space="0" w:color="auto"/>
            <w:right w:val="none" w:sz="0" w:space="0" w:color="auto"/>
          </w:divBdr>
        </w:div>
        <w:div w:id="769742064">
          <w:marLeft w:val="2520"/>
          <w:marRight w:val="0"/>
          <w:marTop w:val="43"/>
          <w:marBottom w:val="0"/>
          <w:divBdr>
            <w:top w:val="none" w:sz="0" w:space="0" w:color="auto"/>
            <w:left w:val="none" w:sz="0" w:space="0" w:color="auto"/>
            <w:bottom w:val="none" w:sz="0" w:space="0" w:color="auto"/>
            <w:right w:val="none" w:sz="0" w:space="0" w:color="auto"/>
          </w:divBdr>
        </w:div>
        <w:div w:id="792988096">
          <w:marLeft w:val="1166"/>
          <w:marRight w:val="0"/>
          <w:marTop w:val="58"/>
          <w:marBottom w:val="0"/>
          <w:divBdr>
            <w:top w:val="none" w:sz="0" w:space="0" w:color="auto"/>
            <w:left w:val="none" w:sz="0" w:space="0" w:color="auto"/>
            <w:bottom w:val="none" w:sz="0" w:space="0" w:color="auto"/>
            <w:right w:val="none" w:sz="0" w:space="0" w:color="auto"/>
          </w:divBdr>
        </w:div>
        <w:div w:id="604726974">
          <w:marLeft w:val="1800"/>
          <w:marRight w:val="0"/>
          <w:marTop w:val="58"/>
          <w:marBottom w:val="0"/>
          <w:divBdr>
            <w:top w:val="none" w:sz="0" w:space="0" w:color="auto"/>
            <w:left w:val="none" w:sz="0" w:space="0" w:color="auto"/>
            <w:bottom w:val="none" w:sz="0" w:space="0" w:color="auto"/>
            <w:right w:val="none" w:sz="0" w:space="0" w:color="auto"/>
          </w:divBdr>
        </w:div>
        <w:div w:id="1770849607">
          <w:marLeft w:val="1166"/>
          <w:marRight w:val="0"/>
          <w:marTop w:val="58"/>
          <w:marBottom w:val="0"/>
          <w:divBdr>
            <w:top w:val="none" w:sz="0" w:space="0" w:color="auto"/>
            <w:left w:val="none" w:sz="0" w:space="0" w:color="auto"/>
            <w:bottom w:val="none" w:sz="0" w:space="0" w:color="auto"/>
            <w:right w:val="none" w:sz="0" w:space="0" w:color="auto"/>
          </w:divBdr>
        </w:div>
        <w:div w:id="1391155468">
          <w:marLeft w:val="1800"/>
          <w:marRight w:val="0"/>
          <w:marTop w:val="43"/>
          <w:marBottom w:val="0"/>
          <w:divBdr>
            <w:top w:val="none" w:sz="0" w:space="0" w:color="auto"/>
            <w:left w:val="none" w:sz="0" w:space="0" w:color="auto"/>
            <w:bottom w:val="none" w:sz="0" w:space="0" w:color="auto"/>
            <w:right w:val="none" w:sz="0" w:space="0" w:color="auto"/>
          </w:divBdr>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38204365">
      <w:bodyDiv w:val="1"/>
      <w:marLeft w:val="0"/>
      <w:marRight w:val="0"/>
      <w:marTop w:val="0"/>
      <w:marBottom w:val="0"/>
      <w:divBdr>
        <w:top w:val="none" w:sz="0" w:space="0" w:color="auto"/>
        <w:left w:val="none" w:sz="0" w:space="0" w:color="auto"/>
        <w:bottom w:val="none" w:sz="0" w:space="0" w:color="auto"/>
        <w:right w:val="none" w:sz="0" w:space="0" w:color="auto"/>
      </w:divBdr>
      <w:divsChild>
        <w:div w:id="2098406648">
          <w:marLeft w:val="1166"/>
          <w:marRight w:val="0"/>
          <w:marTop w:val="53"/>
          <w:marBottom w:val="0"/>
          <w:divBdr>
            <w:top w:val="none" w:sz="0" w:space="0" w:color="auto"/>
            <w:left w:val="none" w:sz="0" w:space="0" w:color="auto"/>
            <w:bottom w:val="none" w:sz="0" w:space="0" w:color="auto"/>
            <w:right w:val="none" w:sz="0" w:space="0" w:color="auto"/>
          </w:divBdr>
        </w:div>
        <w:div w:id="1165784934">
          <w:marLeft w:val="1800"/>
          <w:marRight w:val="0"/>
          <w:marTop w:val="50"/>
          <w:marBottom w:val="0"/>
          <w:divBdr>
            <w:top w:val="none" w:sz="0" w:space="0" w:color="auto"/>
            <w:left w:val="none" w:sz="0" w:space="0" w:color="auto"/>
            <w:bottom w:val="none" w:sz="0" w:space="0" w:color="auto"/>
            <w:right w:val="none" w:sz="0" w:space="0" w:color="auto"/>
          </w:divBdr>
        </w:div>
        <w:div w:id="1076711423">
          <w:marLeft w:val="2520"/>
          <w:marRight w:val="0"/>
          <w:marTop w:val="38"/>
          <w:marBottom w:val="0"/>
          <w:divBdr>
            <w:top w:val="none" w:sz="0" w:space="0" w:color="auto"/>
            <w:left w:val="none" w:sz="0" w:space="0" w:color="auto"/>
            <w:bottom w:val="none" w:sz="0" w:space="0" w:color="auto"/>
            <w:right w:val="none" w:sz="0" w:space="0" w:color="auto"/>
          </w:divBdr>
        </w:div>
        <w:div w:id="775054757">
          <w:marLeft w:val="2520"/>
          <w:marRight w:val="0"/>
          <w:marTop w:val="38"/>
          <w:marBottom w:val="0"/>
          <w:divBdr>
            <w:top w:val="none" w:sz="0" w:space="0" w:color="auto"/>
            <w:left w:val="none" w:sz="0" w:space="0" w:color="auto"/>
            <w:bottom w:val="none" w:sz="0" w:space="0" w:color="auto"/>
            <w:right w:val="none" w:sz="0" w:space="0" w:color="auto"/>
          </w:divBdr>
        </w:div>
        <w:div w:id="1096443778">
          <w:marLeft w:val="2520"/>
          <w:marRight w:val="0"/>
          <w:marTop w:val="38"/>
          <w:marBottom w:val="0"/>
          <w:divBdr>
            <w:top w:val="none" w:sz="0" w:space="0" w:color="auto"/>
            <w:left w:val="none" w:sz="0" w:space="0" w:color="auto"/>
            <w:bottom w:val="none" w:sz="0" w:space="0" w:color="auto"/>
            <w:right w:val="none" w:sz="0" w:space="0" w:color="auto"/>
          </w:divBdr>
        </w:div>
        <w:div w:id="1529492446">
          <w:marLeft w:val="2520"/>
          <w:marRight w:val="0"/>
          <w:marTop w:val="38"/>
          <w:marBottom w:val="0"/>
          <w:divBdr>
            <w:top w:val="none" w:sz="0" w:space="0" w:color="auto"/>
            <w:left w:val="none" w:sz="0" w:space="0" w:color="auto"/>
            <w:bottom w:val="none" w:sz="0" w:space="0" w:color="auto"/>
            <w:right w:val="none" w:sz="0" w:space="0" w:color="auto"/>
          </w:divBdr>
        </w:div>
        <w:div w:id="279534288">
          <w:marLeft w:val="1166"/>
          <w:marRight w:val="0"/>
          <w:marTop w:val="53"/>
          <w:marBottom w:val="0"/>
          <w:divBdr>
            <w:top w:val="none" w:sz="0" w:space="0" w:color="auto"/>
            <w:left w:val="none" w:sz="0" w:space="0" w:color="auto"/>
            <w:bottom w:val="none" w:sz="0" w:space="0" w:color="auto"/>
            <w:right w:val="none" w:sz="0" w:space="0" w:color="auto"/>
          </w:divBdr>
        </w:div>
        <w:div w:id="929658021">
          <w:marLeft w:val="1800"/>
          <w:marRight w:val="0"/>
          <w:marTop w:val="50"/>
          <w:marBottom w:val="0"/>
          <w:divBdr>
            <w:top w:val="none" w:sz="0" w:space="0" w:color="auto"/>
            <w:left w:val="none" w:sz="0" w:space="0" w:color="auto"/>
            <w:bottom w:val="none" w:sz="0" w:space="0" w:color="auto"/>
            <w:right w:val="none" w:sz="0" w:space="0" w:color="auto"/>
          </w:divBdr>
        </w:div>
        <w:div w:id="271203429">
          <w:marLeft w:val="2520"/>
          <w:marRight w:val="0"/>
          <w:marTop w:val="38"/>
          <w:marBottom w:val="0"/>
          <w:divBdr>
            <w:top w:val="none" w:sz="0" w:space="0" w:color="auto"/>
            <w:left w:val="none" w:sz="0" w:space="0" w:color="auto"/>
            <w:bottom w:val="none" w:sz="0" w:space="0" w:color="auto"/>
            <w:right w:val="none" w:sz="0" w:space="0" w:color="auto"/>
          </w:divBdr>
        </w:div>
        <w:div w:id="920529296">
          <w:marLeft w:val="2520"/>
          <w:marRight w:val="0"/>
          <w:marTop w:val="38"/>
          <w:marBottom w:val="0"/>
          <w:divBdr>
            <w:top w:val="none" w:sz="0" w:space="0" w:color="auto"/>
            <w:left w:val="none" w:sz="0" w:space="0" w:color="auto"/>
            <w:bottom w:val="none" w:sz="0" w:space="0" w:color="auto"/>
            <w:right w:val="none" w:sz="0" w:space="0" w:color="auto"/>
          </w:divBdr>
        </w:div>
        <w:div w:id="2052994064">
          <w:marLeft w:val="1166"/>
          <w:marRight w:val="0"/>
          <w:marTop w:val="53"/>
          <w:marBottom w:val="0"/>
          <w:divBdr>
            <w:top w:val="none" w:sz="0" w:space="0" w:color="auto"/>
            <w:left w:val="none" w:sz="0" w:space="0" w:color="auto"/>
            <w:bottom w:val="none" w:sz="0" w:space="0" w:color="auto"/>
            <w:right w:val="none" w:sz="0" w:space="0" w:color="auto"/>
          </w:divBdr>
        </w:div>
        <w:div w:id="410932484">
          <w:marLeft w:val="1800"/>
          <w:marRight w:val="0"/>
          <w:marTop w:val="50"/>
          <w:marBottom w:val="0"/>
          <w:divBdr>
            <w:top w:val="none" w:sz="0" w:space="0" w:color="auto"/>
            <w:left w:val="none" w:sz="0" w:space="0" w:color="auto"/>
            <w:bottom w:val="none" w:sz="0" w:space="0" w:color="auto"/>
            <w:right w:val="none" w:sz="0" w:space="0" w:color="auto"/>
          </w:divBdr>
        </w:div>
        <w:div w:id="965046375">
          <w:marLeft w:val="2520"/>
          <w:marRight w:val="0"/>
          <w:marTop w:val="38"/>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7221590">
      <w:bodyDiv w:val="1"/>
      <w:marLeft w:val="0"/>
      <w:marRight w:val="0"/>
      <w:marTop w:val="0"/>
      <w:marBottom w:val="0"/>
      <w:divBdr>
        <w:top w:val="none" w:sz="0" w:space="0" w:color="auto"/>
        <w:left w:val="none" w:sz="0" w:space="0" w:color="auto"/>
        <w:bottom w:val="none" w:sz="0" w:space="0" w:color="auto"/>
        <w:right w:val="none" w:sz="0" w:space="0" w:color="auto"/>
      </w:divBdr>
      <w:divsChild>
        <w:div w:id="35282461">
          <w:marLeft w:val="1800"/>
          <w:marRight w:val="0"/>
          <w:marTop w:val="115"/>
          <w:marBottom w:val="0"/>
          <w:divBdr>
            <w:top w:val="none" w:sz="0" w:space="0" w:color="auto"/>
            <w:left w:val="none" w:sz="0" w:space="0" w:color="auto"/>
            <w:bottom w:val="none" w:sz="0" w:space="0" w:color="auto"/>
            <w:right w:val="none" w:sz="0" w:space="0" w:color="auto"/>
          </w:divBdr>
        </w:div>
        <w:div w:id="372652054">
          <w:marLeft w:val="1166"/>
          <w:marRight w:val="0"/>
          <w:marTop w:val="134"/>
          <w:marBottom w:val="0"/>
          <w:divBdr>
            <w:top w:val="none" w:sz="0" w:space="0" w:color="auto"/>
            <w:left w:val="none" w:sz="0" w:space="0" w:color="auto"/>
            <w:bottom w:val="none" w:sz="0" w:space="0" w:color="auto"/>
            <w:right w:val="none" w:sz="0" w:space="0" w:color="auto"/>
          </w:divBdr>
        </w:div>
        <w:div w:id="1370885361">
          <w:marLeft w:val="547"/>
          <w:marRight w:val="0"/>
          <w:marTop w:val="154"/>
          <w:marBottom w:val="0"/>
          <w:divBdr>
            <w:top w:val="none" w:sz="0" w:space="0" w:color="auto"/>
            <w:left w:val="none" w:sz="0" w:space="0" w:color="auto"/>
            <w:bottom w:val="none" w:sz="0" w:space="0" w:color="auto"/>
            <w:right w:val="none" w:sz="0" w:space="0" w:color="auto"/>
          </w:divBdr>
        </w:div>
        <w:div w:id="1562902867">
          <w:marLeft w:val="1800"/>
          <w:marRight w:val="0"/>
          <w:marTop w:val="115"/>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2314762">
      <w:bodyDiv w:val="1"/>
      <w:marLeft w:val="0"/>
      <w:marRight w:val="0"/>
      <w:marTop w:val="0"/>
      <w:marBottom w:val="0"/>
      <w:divBdr>
        <w:top w:val="none" w:sz="0" w:space="0" w:color="auto"/>
        <w:left w:val="none" w:sz="0" w:space="0" w:color="auto"/>
        <w:bottom w:val="none" w:sz="0" w:space="0" w:color="auto"/>
        <w:right w:val="none" w:sz="0" w:space="0" w:color="auto"/>
      </w:divBdr>
    </w:div>
    <w:div w:id="1392772966">
      <w:bodyDiv w:val="1"/>
      <w:marLeft w:val="0"/>
      <w:marRight w:val="0"/>
      <w:marTop w:val="0"/>
      <w:marBottom w:val="0"/>
      <w:divBdr>
        <w:top w:val="none" w:sz="0" w:space="0" w:color="auto"/>
        <w:left w:val="none" w:sz="0" w:space="0" w:color="auto"/>
        <w:bottom w:val="none" w:sz="0" w:space="0" w:color="auto"/>
        <w:right w:val="none" w:sz="0" w:space="0" w:color="auto"/>
      </w:divBdr>
      <w:divsChild>
        <w:div w:id="866723077">
          <w:marLeft w:val="1800"/>
          <w:marRight w:val="0"/>
          <w:marTop w:val="10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21827675">
      <w:bodyDiv w:val="1"/>
      <w:marLeft w:val="0"/>
      <w:marRight w:val="0"/>
      <w:marTop w:val="0"/>
      <w:marBottom w:val="0"/>
      <w:divBdr>
        <w:top w:val="none" w:sz="0" w:space="0" w:color="auto"/>
        <w:left w:val="none" w:sz="0" w:space="0" w:color="auto"/>
        <w:bottom w:val="none" w:sz="0" w:space="0" w:color="auto"/>
        <w:right w:val="none" w:sz="0" w:space="0" w:color="auto"/>
      </w:divBdr>
      <w:divsChild>
        <w:div w:id="711539069">
          <w:marLeft w:val="547"/>
          <w:marRight w:val="0"/>
          <w:marTop w:val="62"/>
          <w:marBottom w:val="0"/>
          <w:divBdr>
            <w:top w:val="none" w:sz="0" w:space="0" w:color="auto"/>
            <w:left w:val="none" w:sz="0" w:space="0" w:color="auto"/>
            <w:bottom w:val="none" w:sz="0" w:space="0" w:color="auto"/>
            <w:right w:val="none" w:sz="0" w:space="0" w:color="auto"/>
          </w:divBdr>
        </w:div>
        <w:div w:id="351689669">
          <w:marLeft w:val="1166"/>
          <w:marRight w:val="0"/>
          <w:marTop w:val="58"/>
          <w:marBottom w:val="0"/>
          <w:divBdr>
            <w:top w:val="none" w:sz="0" w:space="0" w:color="auto"/>
            <w:left w:val="none" w:sz="0" w:space="0" w:color="auto"/>
            <w:bottom w:val="none" w:sz="0" w:space="0" w:color="auto"/>
            <w:right w:val="none" w:sz="0" w:space="0" w:color="auto"/>
          </w:divBdr>
        </w:div>
        <w:div w:id="97482521">
          <w:marLeft w:val="1800"/>
          <w:marRight w:val="0"/>
          <w:marTop w:val="48"/>
          <w:marBottom w:val="0"/>
          <w:divBdr>
            <w:top w:val="none" w:sz="0" w:space="0" w:color="auto"/>
            <w:left w:val="none" w:sz="0" w:space="0" w:color="auto"/>
            <w:bottom w:val="none" w:sz="0" w:space="0" w:color="auto"/>
            <w:right w:val="none" w:sz="0" w:space="0" w:color="auto"/>
          </w:divBdr>
        </w:div>
        <w:div w:id="1539901744">
          <w:marLeft w:val="2520"/>
          <w:marRight w:val="0"/>
          <w:marTop w:val="43"/>
          <w:marBottom w:val="0"/>
          <w:divBdr>
            <w:top w:val="none" w:sz="0" w:space="0" w:color="auto"/>
            <w:left w:val="none" w:sz="0" w:space="0" w:color="auto"/>
            <w:bottom w:val="none" w:sz="0" w:space="0" w:color="auto"/>
            <w:right w:val="none" w:sz="0" w:space="0" w:color="auto"/>
          </w:divBdr>
        </w:div>
        <w:div w:id="1611476025">
          <w:marLeft w:val="1166"/>
          <w:marRight w:val="0"/>
          <w:marTop w:val="58"/>
          <w:marBottom w:val="0"/>
          <w:divBdr>
            <w:top w:val="none" w:sz="0" w:space="0" w:color="auto"/>
            <w:left w:val="none" w:sz="0" w:space="0" w:color="auto"/>
            <w:bottom w:val="none" w:sz="0" w:space="0" w:color="auto"/>
            <w:right w:val="none" w:sz="0" w:space="0" w:color="auto"/>
          </w:divBdr>
        </w:div>
        <w:div w:id="1195924580">
          <w:marLeft w:val="1800"/>
          <w:marRight w:val="0"/>
          <w:marTop w:val="43"/>
          <w:marBottom w:val="0"/>
          <w:divBdr>
            <w:top w:val="none" w:sz="0" w:space="0" w:color="auto"/>
            <w:left w:val="none" w:sz="0" w:space="0" w:color="auto"/>
            <w:bottom w:val="none" w:sz="0" w:space="0" w:color="auto"/>
            <w:right w:val="none" w:sz="0" w:space="0" w:color="auto"/>
          </w:divBdr>
        </w:div>
        <w:div w:id="946691392">
          <w:marLeft w:val="547"/>
          <w:marRight w:val="0"/>
          <w:marTop w:val="62"/>
          <w:marBottom w:val="0"/>
          <w:divBdr>
            <w:top w:val="none" w:sz="0" w:space="0" w:color="auto"/>
            <w:left w:val="none" w:sz="0" w:space="0" w:color="auto"/>
            <w:bottom w:val="none" w:sz="0" w:space="0" w:color="auto"/>
            <w:right w:val="none" w:sz="0" w:space="0" w:color="auto"/>
          </w:divBdr>
        </w:div>
        <w:div w:id="220748273">
          <w:marLeft w:val="1166"/>
          <w:marRight w:val="0"/>
          <w:marTop w:val="58"/>
          <w:marBottom w:val="0"/>
          <w:divBdr>
            <w:top w:val="none" w:sz="0" w:space="0" w:color="auto"/>
            <w:left w:val="none" w:sz="0" w:space="0" w:color="auto"/>
            <w:bottom w:val="none" w:sz="0" w:space="0" w:color="auto"/>
            <w:right w:val="none" w:sz="0" w:space="0" w:color="auto"/>
          </w:divBdr>
        </w:div>
        <w:div w:id="888763252">
          <w:marLeft w:val="1800"/>
          <w:marRight w:val="0"/>
          <w:marTop w:val="48"/>
          <w:marBottom w:val="0"/>
          <w:divBdr>
            <w:top w:val="none" w:sz="0" w:space="0" w:color="auto"/>
            <w:left w:val="none" w:sz="0" w:space="0" w:color="auto"/>
            <w:bottom w:val="none" w:sz="0" w:space="0" w:color="auto"/>
            <w:right w:val="none" w:sz="0" w:space="0" w:color="auto"/>
          </w:divBdr>
        </w:div>
        <w:div w:id="891187212">
          <w:marLeft w:val="2520"/>
          <w:marRight w:val="0"/>
          <w:marTop w:val="43"/>
          <w:marBottom w:val="0"/>
          <w:divBdr>
            <w:top w:val="none" w:sz="0" w:space="0" w:color="auto"/>
            <w:left w:val="none" w:sz="0" w:space="0" w:color="auto"/>
            <w:bottom w:val="none" w:sz="0" w:space="0" w:color="auto"/>
            <w:right w:val="none" w:sz="0" w:space="0" w:color="auto"/>
          </w:divBdr>
        </w:div>
        <w:div w:id="733742641">
          <w:marLeft w:val="1166"/>
          <w:marRight w:val="0"/>
          <w:marTop w:val="58"/>
          <w:marBottom w:val="0"/>
          <w:divBdr>
            <w:top w:val="none" w:sz="0" w:space="0" w:color="auto"/>
            <w:left w:val="none" w:sz="0" w:space="0" w:color="auto"/>
            <w:bottom w:val="none" w:sz="0" w:space="0" w:color="auto"/>
            <w:right w:val="none" w:sz="0" w:space="0" w:color="auto"/>
          </w:divBdr>
        </w:div>
        <w:div w:id="1949196513">
          <w:marLeft w:val="1800"/>
          <w:marRight w:val="0"/>
          <w:marTop w:val="58"/>
          <w:marBottom w:val="0"/>
          <w:divBdr>
            <w:top w:val="none" w:sz="0" w:space="0" w:color="auto"/>
            <w:left w:val="none" w:sz="0" w:space="0" w:color="auto"/>
            <w:bottom w:val="none" w:sz="0" w:space="0" w:color="auto"/>
            <w:right w:val="none" w:sz="0" w:space="0" w:color="auto"/>
          </w:divBdr>
        </w:div>
        <w:div w:id="709568359">
          <w:marLeft w:val="1166"/>
          <w:marRight w:val="0"/>
          <w:marTop w:val="58"/>
          <w:marBottom w:val="0"/>
          <w:divBdr>
            <w:top w:val="none" w:sz="0" w:space="0" w:color="auto"/>
            <w:left w:val="none" w:sz="0" w:space="0" w:color="auto"/>
            <w:bottom w:val="none" w:sz="0" w:space="0" w:color="auto"/>
            <w:right w:val="none" w:sz="0" w:space="0" w:color="auto"/>
          </w:divBdr>
        </w:div>
        <w:div w:id="1621916863">
          <w:marLeft w:val="1800"/>
          <w:marRight w:val="0"/>
          <w:marTop w:val="43"/>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96797237">
      <w:bodyDiv w:val="1"/>
      <w:marLeft w:val="0"/>
      <w:marRight w:val="0"/>
      <w:marTop w:val="0"/>
      <w:marBottom w:val="0"/>
      <w:divBdr>
        <w:top w:val="none" w:sz="0" w:space="0" w:color="auto"/>
        <w:left w:val="none" w:sz="0" w:space="0" w:color="auto"/>
        <w:bottom w:val="none" w:sz="0" w:space="0" w:color="auto"/>
        <w:right w:val="none" w:sz="0" w:space="0" w:color="auto"/>
      </w:divBdr>
      <w:divsChild>
        <w:div w:id="1993825848">
          <w:marLeft w:val="547"/>
          <w:marRight w:val="0"/>
          <w:marTop w:val="77"/>
          <w:marBottom w:val="0"/>
          <w:divBdr>
            <w:top w:val="none" w:sz="0" w:space="0" w:color="auto"/>
            <w:left w:val="none" w:sz="0" w:space="0" w:color="auto"/>
            <w:bottom w:val="none" w:sz="0" w:space="0" w:color="auto"/>
            <w:right w:val="none" w:sz="0" w:space="0" w:color="auto"/>
          </w:divBdr>
        </w:div>
        <w:div w:id="222832968">
          <w:marLeft w:val="1166"/>
          <w:marRight w:val="0"/>
          <w:marTop w:val="58"/>
          <w:marBottom w:val="0"/>
          <w:divBdr>
            <w:top w:val="none" w:sz="0" w:space="0" w:color="auto"/>
            <w:left w:val="none" w:sz="0" w:space="0" w:color="auto"/>
            <w:bottom w:val="none" w:sz="0" w:space="0" w:color="auto"/>
            <w:right w:val="none" w:sz="0" w:space="0" w:color="auto"/>
          </w:divBdr>
        </w:div>
        <w:div w:id="1735160043">
          <w:marLeft w:val="547"/>
          <w:marRight w:val="0"/>
          <w:marTop w:val="77"/>
          <w:marBottom w:val="0"/>
          <w:divBdr>
            <w:top w:val="none" w:sz="0" w:space="0" w:color="auto"/>
            <w:left w:val="none" w:sz="0" w:space="0" w:color="auto"/>
            <w:bottom w:val="none" w:sz="0" w:space="0" w:color="auto"/>
            <w:right w:val="none" w:sz="0" w:space="0" w:color="auto"/>
          </w:divBdr>
        </w:div>
        <w:div w:id="489903811">
          <w:marLeft w:val="1166"/>
          <w:marRight w:val="0"/>
          <w:marTop w:val="62"/>
          <w:marBottom w:val="0"/>
          <w:divBdr>
            <w:top w:val="none" w:sz="0" w:space="0" w:color="auto"/>
            <w:left w:val="none" w:sz="0" w:space="0" w:color="auto"/>
            <w:bottom w:val="none" w:sz="0" w:space="0" w:color="auto"/>
            <w:right w:val="none" w:sz="0" w:space="0" w:color="auto"/>
          </w:divBdr>
        </w:div>
        <w:div w:id="1362245419">
          <w:marLeft w:val="1800"/>
          <w:marRight w:val="0"/>
          <w:marTop w:val="58"/>
          <w:marBottom w:val="0"/>
          <w:divBdr>
            <w:top w:val="none" w:sz="0" w:space="0" w:color="auto"/>
            <w:left w:val="none" w:sz="0" w:space="0" w:color="auto"/>
            <w:bottom w:val="none" w:sz="0" w:space="0" w:color="auto"/>
            <w:right w:val="none" w:sz="0" w:space="0" w:color="auto"/>
          </w:divBdr>
        </w:div>
        <w:div w:id="1807892565">
          <w:marLeft w:val="1166"/>
          <w:marRight w:val="0"/>
          <w:marTop w:val="62"/>
          <w:marBottom w:val="0"/>
          <w:divBdr>
            <w:top w:val="none" w:sz="0" w:space="0" w:color="auto"/>
            <w:left w:val="none" w:sz="0" w:space="0" w:color="auto"/>
            <w:bottom w:val="none" w:sz="0" w:space="0" w:color="auto"/>
            <w:right w:val="none" w:sz="0" w:space="0" w:color="auto"/>
          </w:divBdr>
        </w:div>
        <w:div w:id="848255968">
          <w:marLeft w:val="1800"/>
          <w:marRight w:val="0"/>
          <w:marTop w:val="58"/>
          <w:marBottom w:val="0"/>
          <w:divBdr>
            <w:top w:val="none" w:sz="0" w:space="0" w:color="auto"/>
            <w:left w:val="none" w:sz="0" w:space="0" w:color="auto"/>
            <w:bottom w:val="none" w:sz="0" w:space="0" w:color="auto"/>
            <w:right w:val="none" w:sz="0" w:space="0" w:color="auto"/>
          </w:divBdr>
        </w:div>
        <w:div w:id="1365015376">
          <w:marLeft w:val="1166"/>
          <w:marRight w:val="0"/>
          <w:marTop w:val="62"/>
          <w:marBottom w:val="0"/>
          <w:divBdr>
            <w:top w:val="none" w:sz="0" w:space="0" w:color="auto"/>
            <w:left w:val="none" w:sz="0" w:space="0" w:color="auto"/>
            <w:bottom w:val="none" w:sz="0" w:space="0" w:color="auto"/>
            <w:right w:val="none" w:sz="0" w:space="0" w:color="auto"/>
          </w:divBdr>
        </w:div>
        <w:div w:id="87581812">
          <w:marLeft w:val="1800"/>
          <w:marRight w:val="0"/>
          <w:marTop w:val="5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2526554">
      <w:bodyDiv w:val="1"/>
      <w:marLeft w:val="0"/>
      <w:marRight w:val="0"/>
      <w:marTop w:val="0"/>
      <w:marBottom w:val="0"/>
      <w:divBdr>
        <w:top w:val="none" w:sz="0" w:space="0" w:color="auto"/>
        <w:left w:val="none" w:sz="0" w:space="0" w:color="auto"/>
        <w:bottom w:val="none" w:sz="0" w:space="0" w:color="auto"/>
        <w:right w:val="none" w:sz="0" w:space="0" w:color="auto"/>
      </w:divBdr>
      <w:divsChild>
        <w:div w:id="1030956362">
          <w:marLeft w:val="1166"/>
          <w:marRight w:val="0"/>
          <w:marTop w:val="53"/>
          <w:marBottom w:val="0"/>
          <w:divBdr>
            <w:top w:val="none" w:sz="0" w:space="0" w:color="auto"/>
            <w:left w:val="none" w:sz="0" w:space="0" w:color="auto"/>
            <w:bottom w:val="none" w:sz="0" w:space="0" w:color="auto"/>
            <w:right w:val="none" w:sz="0" w:space="0" w:color="auto"/>
          </w:divBdr>
        </w:div>
        <w:div w:id="1578708604">
          <w:marLeft w:val="1800"/>
          <w:marRight w:val="0"/>
          <w:marTop w:val="50"/>
          <w:marBottom w:val="0"/>
          <w:divBdr>
            <w:top w:val="none" w:sz="0" w:space="0" w:color="auto"/>
            <w:left w:val="none" w:sz="0" w:space="0" w:color="auto"/>
            <w:bottom w:val="none" w:sz="0" w:space="0" w:color="auto"/>
            <w:right w:val="none" w:sz="0" w:space="0" w:color="auto"/>
          </w:divBdr>
        </w:div>
        <w:div w:id="974529410">
          <w:marLeft w:val="1166"/>
          <w:marRight w:val="0"/>
          <w:marTop w:val="53"/>
          <w:marBottom w:val="0"/>
          <w:divBdr>
            <w:top w:val="none" w:sz="0" w:space="0" w:color="auto"/>
            <w:left w:val="none" w:sz="0" w:space="0" w:color="auto"/>
            <w:bottom w:val="none" w:sz="0" w:space="0" w:color="auto"/>
            <w:right w:val="none" w:sz="0" w:space="0" w:color="auto"/>
          </w:divBdr>
        </w:div>
        <w:div w:id="45885489">
          <w:marLeft w:val="1800"/>
          <w:marRight w:val="0"/>
          <w:marTop w:val="50"/>
          <w:marBottom w:val="0"/>
          <w:divBdr>
            <w:top w:val="none" w:sz="0" w:space="0" w:color="auto"/>
            <w:left w:val="none" w:sz="0" w:space="0" w:color="auto"/>
            <w:bottom w:val="none" w:sz="0" w:space="0" w:color="auto"/>
            <w:right w:val="none" w:sz="0" w:space="0" w:color="auto"/>
          </w:divBdr>
        </w:div>
        <w:div w:id="1684241280">
          <w:marLeft w:val="1800"/>
          <w:marRight w:val="0"/>
          <w:marTop w:val="50"/>
          <w:marBottom w:val="0"/>
          <w:divBdr>
            <w:top w:val="none" w:sz="0" w:space="0" w:color="auto"/>
            <w:left w:val="none" w:sz="0" w:space="0" w:color="auto"/>
            <w:bottom w:val="none" w:sz="0" w:space="0" w:color="auto"/>
            <w:right w:val="none" w:sz="0" w:space="0" w:color="auto"/>
          </w:divBdr>
        </w:div>
        <w:div w:id="1526869826">
          <w:marLeft w:val="1166"/>
          <w:marRight w:val="0"/>
          <w:marTop w:val="53"/>
          <w:marBottom w:val="0"/>
          <w:divBdr>
            <w:top w:val="none" w:sz="0" w:space="0" w:color="auto"/>
            <w:left w:val="none" w:sz="0" w:space="0" w:color="auto"/>
            <w:bottom w:val="none" w:sz="0" w:space="0" w:color="auto"/>
            <w:right w:val="none" w:sz="0" w:space="0" w:color="auto"/>
          </w:divBdr>
        </w:div>
        <w:div w:id="575631514">
          <w:marLeft w:val="1800"/>
          <w:marRight w:val="0"/>
          <w:marTop w:val="50"/>
          <w:marBottom w:val="0"/>
          <w:divBdr>
            <w:top w:val="none" w:sz="0" w:space="0" w:color="auto"/>
            <w:left w:val="none" w:sz="0" w:space="0" w:color="auto"/>
            <w:bottom w:val="none" w:sz="0" w:space="0" w:color="auto"/>
            <w:right w:val="none" w:sz="0" w:space="0" w:color="auto"/>
          </w:divBdr>
        </w:div>
        <w:div w:id="360740313">
          <w:marLeft w:val="2520"/>
          <w:marRight w:val="0"/>
          <w:marTop w:val="50"/>
          <w:marBottom w:val="0"/>
          <w:divBdr>
            <w:top w:val="none" w:sz="0" w:space="0" w:color="auto"/>
            <w:left w:val="none" w:sz="0" w:space="0" w:color="auto"/>
            <w:bottom w:val="none" w:sz="0" w:space="0" w:color="auto"/>
            <w:right w:val="none" w:sz="0" w:space="0" w:color="auto"/>
          </w:divBdr>
        </w:div>
        <w:div w:id="176120646">
          <w:marLeft w:val="2520"/>
          <w:marRight w:val="0"/>
          <w:marTop w:val="50"/>
          <w:marBottom w:val="0"/>
          <w:divBdr>
            <w:top w:val="none" w:sz="0" w:space="0" w:color="auto"/>
            <w:left w:val="none" w:sz="0" w:space="0" w:color="auto"/>
            <w:bottom w:val="none" w:sz="0" w:space="0" w:color="auto"/>
            <w:right w:val="none" w:sz="0" w:space="0" w:color="auto"/>
          </w:divBdr>
        </w:div>
        <w:div w:id="1511946914">
          <w:marLeft w:val="2520"/>
          <w:marRight w:val="0"/>
          <w:marTop w:val="50"/>
          <w:marBottom w:val="0"/>
          <w:divBdr>
            <w:top w:val="none" w:sz="0" w:space="0" w:color="auto"/>
            <w:left w:val="none" w:sz="0" w:space="0" w:color="auto"/>
            <w:bottom w:val="none" w:sz="0" w:space="0" w:color="auto"/>
            <w:right w:val="none" w:sz="0" w:space="0" w:color="auto"/>
          </w:divBdr>
        </w:div>
        <w:div w:id="793132842">
          <w:marLeft w:val="2520"/>
          <w:marRight w:val="0"/>
          <w:marTop w:val="50"/>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42939248">
      <w:bodyDiv w:val="1"/>
      <w:marLeft w:val="0"/>
      <w:marRight w:val="0"/>
      <w:marTop w:val="0"/>
      <w:marBottom w:val="0"/>
      <w:divBdr>
        <w:top w:val="none" w:sz="0" w:space="0" w:color="auto"/>
        <w:left w:val="none" w:sz="0" w:space="0" w:color="auto"/>
        <w:bottom w:val="none" w:sz="0" w:space="0" w:color="auto"/>
        <w:right w:val="none" w:sz="0" w:space="0" w:color="auto"/>
      </w:divBdr>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614941">
      <w:bodyDiv w:val="1"/>
      <w:marLeft w:val="0"/>
      <w:marRight w:val="0"/>
      <w:marTop w:val="0"/>
      <w:marBottom w:val="0"/>
      <w:divBdr>
        <w:top w:val="none" w:sz="0" w:space="0" w:color="auto"/>
        <w:left w:val="none" w:sz="0" w:space="0" w:color="auto"/>
        <w:bottom w:val="none" w:sz="0" w:space="0" w:color="auto"/>
        <w:right w:val="none" w:sz="0" w:space="0" w:color="auto"/>
      </w:divBdr>
      <w:divsChild>
        <w:div w:id="1989481505">
          <w:marLeft w:val="547"/>
          <w:marRight w:val="0"/>
          <w:marTop w:val="77"/>
          <w:marBottom w:val="0"/>
          <w:divBdr>
            <w:top w:val="none" w:sz="0" w:space="0" w:color="auto"/>
            <w:left w:val="none" w:sz="0" w:space="0" w:color="auto"/>
            <w:bottom w:val="none" w:sz="0" w:space="0" w:color="auto"/>
            <w:right w:val="none" w:sz="0" w:space="0" w:color="auto"/>
          </w:divBdr>
        </w:div>
        <w:div w:id="1278096159">
          <w:marLeft w:val="1166"/>
          <w:marRight w:val="0"/>
          <w:marTop w:val="58"/>
          <w:marBottom w:val="0"/>
          <w:divBdr>
            <w:top w:val="none" w:sz="0" w:space="0" w:color="auto"/>
            <w:left w:val="none" w:sz="0" w:space="0" w:color="auto"/>
            <w:bottom w:val="none" w:sz="0" w:space="0" w:color="auto"/>
            <w:right w:val="none" w:sz="0" w:space="0" w:color="auto"/>
          </w:divBdr>
        </w:div>
        <w:div w:id="1955746451">
          <w:marLeft w:val="1800"/>
          <w:marRight w:val="0"/>
          <w:marTop w:val="53"/>
          <w:marBottom w:val="0"/>
          <w:divBdr>
            <w:top w:val="none" w:sz="0" w:space="0" w:color="auto"/>
            <w:left w:val="none" w:sz="0" w:space="0" w:color="auto"/>
            <w:bottom w:val="none" w:sz="0" w:space="0" w:color="auto"/>
            <w:right w:val="none" w:sz="0" w:space="0" w:color="auto"/>
          </w:divBdr>
        </w:div>
        <w:div w:id="899905610">
          <w:marLeft w:val="1166"/>
          <w:marRight w:val="0"/>
          <w:marTop w:val="58"/>
          <w:marBottom w:val="0"/>
          <w:divBdr>
            <w:top w:val="none" w:sz="0" w:space="0" w:color="auto"/>
            <w:left w:val="none" w:sz="0" w:space="0" w:color="auto"/>
            <w:bottom w:val="none" w:sz="0" w:space="0" w:color="auto"/>
            <w:right w:val="none" w:sz="0" w:space="0" w:color="auto"/>
          </w:divBdr>
        </w:div>
        <w:div w:id="1989048060">
          <w:marLeft w:val="1800"/>
          <w:marRight w:val="0"/>
          <w:marTop w:val="53"/>
          <w:marBottom w:val="0"/>
          <w:divBdr>
            <w:top w:val="none" w:sz="0" w:space="0" w:color="auto"/>
            <w:left w:val="none" w:sz="0" w:space="0" w:color="auto"/>
            <w:bottom w:val="none" w:sz="0" w:space="0" w:color="auto"/>
            <w:right w:val="none" w:sz="0" w:space="0" w:color="auto"/>
          </w:divBdr>
        </w:div>
        <w:div w:id="641234293">
          <w:marLeft w:val="1166"/>
          <w:marRight w:val="0"/>
          <w:marTop w:val="58"/>
          <w:marBottom w:val="0"/>
          <w:divBdr>
            <w:top w:val="none" w:sz="0" w:space="0" w:color="auto"/>
            <w:left w:val="none" w:sz="0" w:space="0" w:color="auto"/>
            <w:bottom w:val="none" w:sz="0" w:space="0" w:color="auto"/>
            <w:right w:val="none" w:sz="0" w:space="0" w:color="auto"/>
          </w:divBdr>
        </w:div>
        <w:div w:id="852455128">
          <w:marLeft w:val="1800"/>
          <w:marRight w:val="0"/>
          <w:marTop w:val="53"/>
          <w:marBottom w:val="0"/>
          <w:divBdr>
            <w:top w:val="none" w:sz="0" w:space="0" w:color="auto"/>
            <w:left w:val="none" w:sz="0" w:space="0" w:color="auto"/>
            <w:bottom w:val="none" w:sz="0" w:space="0" w:color="auto"/>
            <w:right w:val="none" w:sz="0" w:space="0" w:color="auto"/>
          </w:divBdr>
        </w:div>
        <w:div w:id="877662370">
          <w:marLeft w:val="547"/>
          <w:marRight w:val="0"/>
          <w:marTop w:val="77"/>
          <w:marBottom w:val="0"/>
          <w:divBdr>
            <w:top w:val="none" w:sz="0" w:space="0" w:color="auto"/>
            <w:left w:val="none" w:sz="0" w:space="0" w:color="auto"/>
            <w:bottom w:val="none" w:sz="0" w:space="0" w:color="auto"/>
            <w:right w:val="none" w:sz="0" w:space="0" w:color="auto"/>
          </w:divBdr>
        </w:div>
        <w:div w:id="509947978">
          <w:marLeft w:val="1166"/>
          <w:marRight w:val="0"/>
          <w:marTop w:val="58"/>
          <w:marBottom w:val="0"/>
          <w:divBdr>
            <w:top w:val="none" w:sz="0" w:space="0" w:color="auto"/>
            <w:left w:val="none" w:sz="0" w:space="0" w:color="auto"/>
            <w:bottom w:val="none" w:sz="0" w:space="0" w:color="auto"/>
            <w:right w:val="none" w:sz="0" w:space="0" w:color="auto"/>
          </w:divBdr>
        </w:div>
        <w:div w:id="1005473338">
          <w:marLeft w:val="1800"/>
          <w:marRight w:val="0"/>
          <w:marTop w:val="53"/>
          <w:marBottom w:val="0"/>
          <w:divBdr>
            <w:top w:val="none" w:sz="0" w:space="0" w:color="auto"/>
            <w:left w:val="none" w:sz="0" w:space="0" w:color="auto"/>
            <w:bottom w:val="none" w:sz="0" w:space="0" w:color="auto"/>
            <w:right w:val="none" w:sz="0" w:space="0" w:color="auto"/>
          </w:divBdr>
        </w:div>
        <w:div w:id="1496532291">
          <w:marLeft w:val="1166"/>
          <w:marRight w:val="0"/>
          <w:marTop w:val="58"/>
          <w:marBottom w:val="0"/>
          <w:divBdr>
            <w:top w:val="none" w:sz="0" w:space="0" w:color="auto"/>
            <w:left w:val="none" w:sz="0" w:space="0" w:color="auto"/>
            <w:bottom w:val="none" w:sz="0" w:space="0" w:color="auto"/>
            <w:right w:val="none" w:sz="0" w:space="0" w:color="auto"/>
          </w:divBdr>
        </w:div>
        <w:div w:id="1793133004">
          <w:marLeft w:val="1800"/>
          <w:marRight w:val="0"/>
          <w:marTop w:val="53"/>
          <w:marBottom w:val="0"/>
          <w:divBdr>
            <w:top w:val="none" w:sz="0" w:space="0" w:color="auto"/>
            <w:left w:val="none" w:sz="0" w:space="0" w:color="auto"/>
            <w:bottom w:val="none" w:sz="0" w:space="0" w:color="auto"/>
            <w:right w:val="none" w:sz="0" w:space="0" w:color="auto"/>
          </w:divBdr>
        </w:div>
      </w:divsChild>
    </w:div>
    <w:div w:id="1684671993">
      <w:bodyDiv w:val="1"/>
      <w:marLeft w:val="0"/>
      <w:marRight w:val="0"/>
      <w:marTop w:val="0"/>
      <w:marBottom w:val="0"/>
      <w:divBdr>
        <w:top w:val="none" w:sz="0" w:space="0" w:color="auto"/>
        <w:left w:val="none" w:sz="0" w:space="0" w:color="auto"/>
        <w:bottom w:val="none" w:sz="0" w:space="0" w:color="auto"/>
        <w:right w:val="none" w:sz="0" w:space="0" w:color="auto"/>
      </w:divBdr>
      <w:divsChild>
        <w:div w:id="1701781555">
          <w:marLeft w:val="1800"/>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38241101">
      <w:bodyDiv w:val="1"/>
      <w:marLeft w:val="0"/>
      <w:marRight w:val="0"/>
      <w:marTop w:val="0"/>
      <w:marBottom w:val="0"/>
      <w:divBdr>
        <w:top w:val="none" w:sz="0" w:space="0" w:color="auto"/>
        <w:left w:val="none" w:sz="0" w:space="0" w:color="auto"/>
        <w:bottom w:val="none" w:sz="0" w:space="0" w:color="auto"/>
        <w:right w:val="none" w:sz="0" w:space="0" w:color="auto"/>
      </w:divBdr>
      <w:divsChild>
        <w:div w:id="1483690609">
          <w:marLeft w:val="1800"/>
          <w:marRight w:val="0"/>
          <w:marTop w:val="91"/>
          <w:marBottom w:val="0"/>
          <w:divBdr>
            <w:top w:val="none" w:sz="0" w:space="0" w:color="auto"/>
            <w:left w:val="none" w:sz="0" w:space="0" w:color="auto"/>
            <w:bottom w:val="none" w:sz="0" w:space="0" w:color="auto"/>
            <w:right w:val="none" w:sz="0" w:space="0" w:color="auto"/>
          </w:divBdr>
        </w:div>
      </w:divsChild>
    </w:div>
    <w:div w:id="1750927853">
      <w:bodyDiv w:val="1"/>
      <w:marLeft w:val="0"/>
      <w:marRight w:val="0"/>
      <w:marTop w:val="0"/>
      <w:marBottom w:val="0"/>
      <w:divBdr>
        <w:top w:val="none" w:sz="0" w:space="0" w:color="auto"/>
        <w:left w:val="none" w:sz="0" w:space="0" w:color="auto"/>
        <w:bottom w:val="none" w:sz="0" w:space="0" w:color="auto"/>
        <w:right w:val="none" w:sz="0" w:space="0" w:color="auto"/>
      </w:divBdr>
      <w:divsChild>
        <w:div w:id="704529035">
          <w:marLeft w:val="547"/>
          <w:marRight w:val="0"/>
          <w:marTop w:val="96"/>
          <w:marBottom w:val="0"/>
          <w:divBdr>
            <w:top w:val="none" w:sz="0" w:space="0" w:color="auto"/>
            <w:left w:val="none" w:sz="0" w:space="0" w:color="auto"/>
            <w:bottom w:val="none" w:sz="0" w:space="0" w:color="auto"/>
            <w:right w:val="none" w:sz="0" w:space="0" w:color="auto"/>
          </w:divBdr>
        </w:div>
        <w:div w:id="1281188001">
          <w:marLeft w:val="1166"/>
          <w:marRight w:val="0"/>
          <w:marTop w:val="67"/>
          <w:marBottom w:val="0"/>
          <w:divBdr>
            <w:top w:val="none" w:sz="0" w:space="0" w:color="auto"/>
            <w:left w:val="none" w:sz="0" w:space="0" w:color="auto"/>
            <w:bottom w:val="none" w:sz="0" w:space="0" w:color="auto"/>
            <w:right w:val="none" w:sz="0" w:space="0" w:color="auto"/>
          </w:divBdr>
        </w:div>
        <w:div w:id="1596674042">
          <w:marLeft w:val="1800"/>
          <w:marRight w:val="0"/>
          <w:marTop w:val="58"/>
          <w:marBottom w:val="0"/>
          <w:divBdr>
            <w:top w:val="none" w:sz="0" w:space="0" w:color="auto"/>
            <w:left w:val="none" w:sz="0" w:space="0" w:color="auto"/>
            <w:bottom w:val="none" w:sz="0" w:space="0" w:color="auto"/>
            <w:right w:val="none" w:sz="0" w:space="0" w:color="auto"/>
          </w:divBdr>
        </w:div>
        <w:div w:id="235479985">
          <w:marLeft w:val="1166"/>
          <w:marRight w:val="0"/>
          <w:marTop w:val="67"/>
          <w:marBottom w:val="0"/>
          <w:divBdr>
            <w:top w:val="none" w:sz="0" w:space="0" w:color="auto"/>
            <w:left w:val="none" w:sz="0" w:space="0" w:color="auto"/>
            <w:bottom w:val="none" w:sz="0" w:space="0" w:color="auto"/>
            <w:right w:val="none" w:sz="0" w:space="0" w:color="auto"/>
          </w:divBdr>
        </w:div>
        <w:div w:id="706219037">
          <w:marLeft w:val="1800"/>
          <w:marRight w:val="0"/>
          <w:marTop w:val="58"/>
          <w:marBottom w:val="0"/>
          <w:divBdr>
            <w:top w:val="none" w:sz="0" w:space="0" w:color="auto"/>
            <w:left w:val="none" w:sz="0" w:space="0" w:color="auto"/>
            <w:bottom w:val="none" w:sz="0" w:space="0" w:color="auto"/>
            <w:right w:val="none" w:sz="0" w:space="0" w:color="auto"/>
          </w:divBdr>
        </w:div>
        <w:div w:id="1935361169">
          <w:marLeft w:val="1800"/>
          <w:marRight w:val="0"/>
          <w:marTop w:val="58"/>
          <w:marBottom w:val="0"/>
          <w:divBdr>
            <w:top w:val="none" w:sz="0" w:space="0" w:color="auto"/>
            <w:left w:val="none" w:sz="0" w:space="0" w:color="auto"/>
            <w:bottom w:val="none" w:sz="0" w:space="0" w:color="auto"/>
            <w:right w:val="none" w:sz="0" w:space="0" w:color="auto"/>
          </w:divBdr>
        </w:div>
        <w:div w:id="848525363">
          <w:marLeft w:val="1166"/>
          <w:marRight w:val="0"/>
          <w:marTop w:val="67"/>
          <w:marBottom w:val="0"/>
          <w:divBdr>
            <w:top w:val="none" w:sz="0" w:space="0" w:color="auto"/>
            <w:left w:val="none" w:sz="0" w:space="0" w:color="auto"/>
            <w:bottom w:val="none" w:sz="0" w:space="0" w:color="auto"/>
            <w:right w:val="none" w:sz="0" w:space="0" w:color="auto"/>
          </w:divBdr>
        </w:div>
      </w:divsChild>
    </w:div>
    <w:div w:id="1771852463">
      <w:bodyDiv w:val="1"/>
      <w:marLeft w:val="0"/>
      <w:marRight w:val="0"/>
      <w:marTop w:val="0"/>
      <w:marBottom w:val="0"/>
      <w:divBdr>
        <w:top w:val="none" w:sz="0" w:space="0" w:color="auto"/>
        <w:left w:val="none" w:sz="0" w:space="0" w:color="auto"/>
        <w:bottom w:val="none" w:sz="0" w:space="0" w:color="auto"/>
        <w:right w:val="none" w:sz="0" w:space="0" w:color="auto"/>
      </w:divBdr>
      <w:divsChild>
        <w:div w:id="574820877">
          <w:marLeft w:val="547"/>
          <w:marRight w:val="0"/>
          <w:marTop w:val="53"/>
          <w:marBottom w:val="0"/>
          <w:divBdr>
            <w:top w:val="none" w:sz="0" w:space="0" w:color="auto"/>
            <w:left w:val="none" w:sz="0" w:space="0" w:color="auto"/>
            <w:bottom w:val="none" w:sz="0" w:space="0" w:color="auto"/>
            <w:right w:val="none" w:sz="0" w:space="0" w:color="auto"/>
          </w:divBdr>
        </w:div>
        <w:div w:id="1560362601">
          <w:marLeft w:val="547"/>
          <w:marRight w:val="0"/>
          <w:marTop w:val="53"/>
          <w:marBottom w:val="0"/>
          <w:divBdr>
            <w:top w:val="none" w:sz="0" w:space="0" w:color="auto"/>
            <w:left w:val="none" w:sz="0" w:space="0" w:color="auto"/>
            <w:bottom w:val="none" w:sz="0" w:space="0" w:color="auto"/>
            <w:right w:val="none" w:sz="0" w:space="0" w:color="auto"/>
          </w:divBdr>
        </w:div>
        <w:div w:id="1918057576">
          <w:marLeft w:val="1166"/>
          <w:marRight w:val="0"/>
          <w:marTop w:val="48"/>
          <w:marBottom w:val="0"/>
          <w:divBdr>
            <w:top w:val="none" w:sz="0" w:space="0" w:color="auto"/>
            <w:left w:val="none" w:sz="0" w:space="0" w:color="auto"/>
            <w:bottom w:val="none" w:sz="0" w:space="0" w:color="auto"/>
            <w:right w:val="none" w:sz="0" w:space="0" w:color="auto"/>
          </w:divBdr>
        </w:div>
        <w:div w:id="661396928">
          <w:marLeft w:val="1166"/>
          <w:marRight w:val="0"/>
          <w:marTop w:val="48"/>
          <w:marBottom w:val="0"/>
          <w:divBdr>
            <w:top w:val="none" w:sz="0" w:space="0" w:color="auto"/>
            <w:left w:val="none" w:sz="0" w:space="0" w:color="auto"/>
            <w:bottom w:val="none" w:sz="0" w:space="0" w:color="auto"/>
            <w:right w:val="none" w:sz="0" w:space="0" w:color="auto"/>
          </w:divBdr>
        </w:div>
        <w:div w:id="1751538739">
          <w:marLeft w:val="547"/>
          <w:marRight w:val="0"/>
          <w:marTop w:val="53"/>
          <w:marBottom w:val="0"/>
          <w:divBdr>
            <w:top w:val="none" w:sz="0" w:space="0" w:color="auto"/>
            <w:left w:val="none" w:sz="0" w:space="0" w:color="auto"/>
            <w:bottom w:val="none" w:sz="0" w:space="0" w:color="auto"/>
            <w:right w:val="none" w:sz="0" w:space="0" w:color="auto"/>
          </w:divBdr>
        </w:div>
        <w:div w:id="1068184091">
          <w:marLeft w:val="1166"/>
          <w:marRight w:val="0"/>
          <w:marTop w:val="48"/>
          <w:marBottom w:val="0"/>
          <w:divBdr>
            <w:top w:val="none" w:sz="0" w:space="0" w:color="auto"/>
            <w:left w:val="none" w:sz="0" w:space="0" w:color="auto"/>
            <w:bottom w:val="none" w:sz="0" w:space="0" w:color="auto"/>
            <w:right w:val="none" w:sz="0" w:space="0" w:color="auto"/>
          </w:divBdr>
        </w:div>
        <w:div w:id="1804421721">
          <w:marLeft w:val="1800"/>
          <w:marRight w:val="0"/>
          <w:marTop w:val="43"/>
          <w:marBottom w:val="0"/>
          <w:divBdr>
            <w:top w:val="none" w:sz="0" w:space="0" w:color="auto"/>
            <w:left w:val="none" w:sz="0" w:space="0" w:color="auto"/>
            <w:bottom w:val="none" w:sz="0" w:space="0" w:color="auto"/>
            <w:right w:val="none" w:sz="0" w:space="0" w:color="auto"/>
          </w:divBdr>
        </w:div>
        <w:div w:id="607546924">
          <w:marLeft w:val="1800"/>
          <w:marRight w:val="0"/>
          <w:marTop w:val="43"/>
          <w:marBottom w:val="0"/>
          <w:divBdr>
            <w:top w:val="none" w:sz="0" w:space="0" w:color="auto"/>
            <w:left w:val="none" w:sz="0" w:space="0" w:color="auto"/>
            <w:bottom w:val="none" w:sz="0" w:space="0" w:color="auto"/>
            <w:right w:val="none" w:sz="0" w:space="0" w:color="auto"/>
          </w:divBdr>
        </w:div>
        <w:div w:id="229656777">
          <w:marLeft w:val="1267"/>
          <w:marRight w:val="0"/>
          <w:marTop w:val="48"/>
          <w:marBottom w:val="0"/>
          <w:divBdr>
            <w:top w:val="none" w:sz="0" w:space="0" w:color="auto"/>
            <w:left w:val="none" w:sz="0" w:space="0" w:color="auto"/>
            <w:bottom w:val="none" w:sz="0" w:space="0" w:color="auto"/>
            <w:right w:val="none" w:sz="0" w:space="0" w:color="auto"/>
          </w:divBdr>
        </w:div>
        <w:div w:id="186725740">
          <w:marLeft w:val="1800"/>
          <w:marRight w:val="0"/>
          <w:marTop w:val="43"/>
          <w:marBottom w:val="0"/>
          <w:divBdr>
            <w:top w:val="none" w:sz="0" w:space="0" w:color="auto"/>
            <w:left w:val="none" w:sz="0" w:space="0" w:color="auto"/>
            <w:bottom w:val="none" w:sz="0" w:space="0" w:color="auto"/>
            <w:right w:val="none" w:sz="0" w:space="0" w:color="auto"/>
          </w:divBdr>
        </w:div>
        <w:div w:id="1300837451">
          <w:marLeft w:val="547"/>
          <w:marRight w:val="0"/>
          <w:marTop w:val="53"/>
          <w:marBottom w:val="0"/>
          <w:divBdr>
            <w:top w:val="none" w:sz="0" w:space="0" w:color="auto"/>
            <w:left w:val="none" w:sz="0" w:space="0" w:color="auto"/>
            <w:bottom w:val="none" w:sz="0" w:space="0" w:color="auto"/>
            <w:right w:val="none" w:sz="0" w:space="0" w:color="auto"/>
          </w:divBdr>
        </w:div>
        <w:div w:id="2118792105">
          <w:marLeft w:val="1166"/>
          <w:marRight w:val="0"/>
          <w:marTop w:val="43"/>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5100362">
      <w:bodyDiv w:val="1"/>
      <w:marLeft w:val="0"/>
      <w:marRight w:val="0"/>
      <w:marTop w:val="0"/>
      <w:marBottom w:val="0"/>
      <w:divBdr>
        <w:top w:val="none" w:sz="0" w:space="0" w:color="auto"/>
        <w:left w:val="none" w:sz="0" w:space="0" w:color="auto"/>
        <w:bottom w:val="none" w:sz="0" w:space="0" w:color="auto"/>
        <w:right w:val="none" w:sz="0" w:space="0" w:color="auto"/>
      </w:divBdr>
      <w:divsChild>
        <w:div w:id="1063409099">
          <w:marLeft w:val="1166"/>
          <w:marRight w:val="0"/>
          <w:marTop w:val="134"/>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353064">
      <w:bodyDiv w:val="1"/>
      <w:marLeft w:val="0"/>
      <w:marRight w:val="0"/>
      <w:marTop w:val="0"/>
      <w:marBottom w:val="0"/>
      <w:divBdr>
        <w:top w:val="none" w:sz="0" w:space="0" w:color="auto"/>
        <w:left w:val="none" w:sz="0" w:space="0" w:color="auto"/>
        <w:bottom w:val="none" w:sz="0" w:space="0" w:color="auto"/>
        <w:right w:val="none" w:sz="0" w:space="0" w:color="auto"/>
      </w:divBdr>
      <w:divsChild>
        <w:div w:id="1348406182">
          <w:marLeft w:val="1166"/>
          <w:marRight w:val="0"/>
          <w:marTop w:val="134"/>
          <w:marBottom w:val="0"/>
          <w:divBdr>
            <w:top w:val="none" w:sz="0" w:space="0" w:color="auto"/>
            <w:left w:val="none" w:sz="0" w:space="0" w:color="auto"/>
            <w:bottom w:val="none" w:sz="0" w:space="0" w:color="auto"/>
            <w:right w:val="none" w:sz="0" w:space="0" w:color="auto"/>
          </w:divBdr>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899172120">
      <w:bodyDiv w:val="1"/>
      <w:marLeft w:val="0"/>
      <w:marRight w:val="0"/>
      <w:marTop w:val="0"/>
      <w:marBottom w:val="0"/>
      <w:divBdr>
        <w:top w:val="none" w:sz="0" w:space="0" w:color="auto"/>
        <w:left w:val="none" w:sz="0" w:space="0" w:color="auto"/>
        <w:bottom w:val="none" w:sz="0" w:space="0" w:color="auto"/>
        <w:right w:val="none" w:sz="0" w:space="0" w:color="auto"/>
      </w:divBdr>
    </w:div>
    <w:div w:id="1901866980">
      <w:bodyDiv w:val="1"/>
      <w:marLeft w:val="0"/>
      <w:marRight w:val="0"/>
      <w:marTop w:val="0"/>
      <w:marBottom w:val="0"/>
      <w:divBdr>
        <w:top w:val="none" w:sz="0" w:space="0" w:color="auto"/>
        <w:left w:val="none" w:sz="0" w:space="0" w:color="auto"/>
        <w:bottom w:val="none" w:sz="0" w:space="0" w:color="auto"/>
        <w:right w:val="none" w:sz="0" w:space="0" w:color="auto"/>
      </w:divBdr>
      <w:divsChild>
        <w:div w:id="2122215662">
          <w:marLeft w:val="1166"/>
          <w:marRight w:val="0"/>
          <w:marTop w:val="134"/>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68120654">
      <w:bodyDiv w:val="1"/>
      <w:marLeft w:val="0"/>
      <w:marRight w:val="0"/>
      <w:marTop w:val="0"/>
      <w:marBottom w:val="0"/>
      <w:divBdr>
        <w:top w:val="none" w:sz="0" w:space="0" w:color="auto"/>
        <w:left w:val="none" w:sz="0" w:space="0" w:color="auto"/>
        <w:bottom w:val="none" w:sz="0" w:space="0" w:color="auto"/>
        <w:right w:val="none" w:sz="0" w:space="0" w:color="auto"/>
      </w:divBdr>
      <w:divsChild>
        <w:div w:id="2107118011">
          <w:marLeft w:val="547"/>
          <w:marRight w:val="0"/>
          <w:marTop w:val="96"/>
          <w:marBottom w:val="0"/>
          <w:divBdr>
            <w:top w:val="none" w:sz="0" w:space="0" w:color="auto"/>
            <w:left w:val="none" w:sz="0" w:space="0" w:color="auto"/>
            <w:bottom w:val="none" w:sz="0" w:space="0" w:color="auto"/>
            <w:right w:val="none" w:sz="0" w:space="0" w:color="auto"/>
          </w:divBdr>
        </w:div>
        <w:div w:id="1184706078">
          <w:marLeft w:val="1166"/>
          <w:marRight w:val="0"/>
          <w:marTop w:val="96"/>
          <w:marBottom w:val="0"/>
          <w:divBdr>
            <w:top w:val="none" w:sz="0" w:space="0" w:color="auto"/>
            <w:left w:val="none" w:sz="0" w:space="0" w:color="auto"/>
            <w:bottom w:val="none" w:sz="0" w:space="0" w:color="auto"/>
            <w:right w:val="none" w:sz="0" w:space="0" w:color="auto"/>
          </w:divBdr>
        </w:div>
        <w:div w:id="1204709373">
          <w:marLeft w:val="1800"/>
          <w:marRight w:val="0"/>
          <w:marTop w:val="77"/>
          <w:marBottom w:val="0"/>
          <w:divBdr>
            <w:top w:val="none" w:sz="0" w:space="0" w:color="auto"/>
            <w:left w:val="none" w:sz="0" w:space="0" w:color="auto"/>
            <w:bottom w:val="none" w:sz="0" w:space="0" w:color="auto"/>
            <w:right w:val="none" w:sz="0" w:space="0" w:color="auto"/>
          </w:divBdr>
        </w:div>
        <w:div w:id="1053232796">
          <w:marLeft w:val="2520"/>
          <w:marRight w:val="0"/>
          <w:marTop w:val="77"/>
          <w:marBottom w:val="0"/>
          <w:divBdr>
            <w:top w:val="none" w:sz="0" w:space="0" w:color="auto"/>
            <w:left w:val="none" w:sz="0" w:space="0" w:color="auto"/>
            <w:bottom w:val="none" w:sz="0" w:space="0" w:color="auto"/>
            <w:right w:val="none" w:sz="0" w:space="0" w:color="auto"/>
          </w:divBdr>
        </w:div>
        <w:div w:id="1135567427">
          <w:marLeft w:val="3240"/>
          <w:marRight w:val="0"/>
          <w:marTop w:val="77"/>
          <w:marBottom w:val="0"/>
          <w:divBdr>
            <w:top w:val="none" w:sz="0" w:space="0" w:color="auto"/>
            <w:left w:val="none" w:sz="0" w:space="0" w:color="auto"/>
            <w:bottom w:val="none" w:sz="0" w:space="0" w:color="auto"/>
            <w:right w:val="none" w:sz="0" w:space="0" w:color="auto"/>
          </w:divBdr>
        </w:div>
        <w:div w:id="1513646935">
          <w:marLeft w:val="3240"/>
          <w:marRight w:val="0"/>
          <w:marTop w:val="77"/>
          <w:marBottom w:val="0"/>
          <w:divBdr>
            <w:top w:val="none" w:sz="0" w:space="0" w:color="auto"/>
            <w:left w:val="none" w:sz="0" w:space="0" w:color="auto"/>
            <w:bottom w:val="none" w:sz="0" w:space="0" w:color="auto"/>
            <w:right w:val="none" w:sz="0" w:space="0" w:color="auto"/>
          </w:divBdr>
        </w:div>
        <w:div w:id="969015876">
          <w:marLeft w:val="1800"/>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8368499">
      <w:bodyDiv w:val="1"/>
      <w:marLeft w:val="0"/>
      <w:marRight w:val="0"/>
      <w:marTop w:val="0"/>
      <w:marBottom w:val="0"/>
      <w:divBdr>
        <w:top w:val="none" w:sz="0" w:space="0" w:color="auto"/>
        <w:left w:val="none" w:sz="0" w:space="0" w:color="auto"/>
        <w:bottom w:val="none" w:sz="0" w:space="0" w:color="auto"/>
        <w:right w:val="none" w:sz="0" w:space="0" w:color="auto"/>
      </w:divBdr>
      <w:divsChild>
        <w:div w:id="1680232053">
          <w:marLeft w:val="547"/>
          <w:marRight w:val="0"/>
          <w:marTop w:val="67"/>
          <w:marBottom w:val="0"/>
          <w:divBdr>
            <w:top w:val="none" w:sz="0" w:space="0" w:color="auto"/>
            <w:left w:val="none" w:sz="0" w:space="0" w:color="auto"/>
            <w:bottom w:val="none" w:sz="0" w:space="0" w:color="auto"/>
            <w:right w:val="none" w:sz="0" w:space="0" w:color="auto"/>
          </w:divBdr>
        </w:div>
      </w:divsChild>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3261119">
      <w:bodyDiv w:val="1"/>
      <w:marLeft w:val="0"/>
      <w:marRight w:val="0"/>
      <w:marTop w:val="0"/>
      <w:marBottom w:val="0"/>
      <w:divBdr>
        <w:top w:val="none" w:sz="0" w:space="0" w:color="auto"/>
        <w:left w:val="none" w:sz="0" w:space="0" w:color="auto"/>
        <w:bottom w:val="none" w:sz="0" w:space="0" w:color="auto"/>
        <w:right w:val="none" w:sz="0" w:space="0" w:color="auto"/>
      </w:divBdr>
      <w:divsChild>
        <w:div w:id="99574661">
          <w:marLeft w:val="1166"/>
          <w:marRight w:val="0"/>
          <w:marTop w:val="134"/>
          <w:marBottom w:val="0"/>
          <w:divBdr>
            <w:top w:val="none" w:sz="0" w:space="0" w:color="auto"/>
            <w:left w:val="none" w:sz="0" w:space="0" w:color="auto"/>
            <w:bottom w:val="none" w:sz="0" w:space="0" w:color="auto"/>
            <w:right w:val="none" w:sz="0" w:space="0" w:color="auto"/>
          </w:divBdr>
        </w:div>
      </w:divsChild>
    </w:div>
    <w:div w:id="2054425185">
      <w:bodyDiv w:val="1"/>
      <w:marLeft w:val="0"/>
      <w:marRight w:val="0"/>
      <w:marTop w:val="0"/>
      <w:marBottom w:val="0"/>
      <w:divBdr>
        <w:top w:val="none" w:sz="0" w:space="0" w:color="auto"/>
        <w:left w:val="none" w:sz="0" w:space="0" w:color="auto"/>
        <w:bottom w:val="none" w:sz="0" w:space="0" w:color="auto"/>
        <w:right w:val="none" w:sz="0" w:space="0" w:color="auto"/>
      </w:divBdr>
      <w:divsChild>
        <w:div w:id="486633203">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1289">
      <w:bodyDiv w:val="1"/>
      <w:marLeft w:val="0"/>
      <w:marRight w:val="0"/>
      <w:marTop w:val="0"/>
      <w:marBottom w:val="0"/>
      <w:divBdr>
        <w:top w:val="none" w:sz="0" w:space="0" w:color="auto"/>
        <w:left w:val="none" w:sz="0" w:space="0" w:color="auto"/>
        <w:bottom w:val="none" w:sz="0" w:space="0" w:color="auto"/>
        <w:right w:val="none" w:sz="0" w:space="0" w:color="auto"/>
      </w:divBdr>
      <w:divsChild>
        <w:div w:id="1567496741">
          <w:marLeft w:val="547"/>
          <w:marRight w:val="0"/>
          <w:marTop w:val="58"/>
          <w:marBottom w:val="0"/>
          <w:divBdr>
            <w:top w:val="none" w:sz="0" w:space="0" w:color="auto"/>
            <w:left w:val="none" w:sz="0" w:space="0" w:color="auto"/>
            <w:bottom w:val="none" w:sz="0" w:space="0" w:color="auto"/>
            <w:right w:val="none" w:sz="0" w:space="0" w:color="auto"/>
          </w:divBdr>
        </w:div>
        <w:div w:id="1498229455">
          <w:marLeft w:val="1166"/>
          <w:marRight w:val="0"/>
          <w:marTop w:val="38"/>
          <w:marBottom w:val="0"/>
          <w:divBdr>
            <w:top w:val="none" w:sz="0" w:space="0" w:color="auto"/>
            <w:left w:val="none" w:sz="0" w:space="0" w:color="auto"/>
            <w:bottom w:val="none" w:sz="0" w:space="0" w:color="auto"/>
            <w:right w:val="none" w:sz="0" w:space="0" w:color="auto"/>
          </w:divBdr>
        </w:div>
        <w:div w:id="1789002796">
          <w:marLeft w:val="1800"/>
          <w:marRight w:val="0"/>
          <w:marTop w:val="34"/>
          <w:marBottom w:val="0"/>
          <w:divBdr>
            <w:top w:val="none" w:sz="0" w:space="0" w:color="auto"/>
            <w:left w:val="none" w:sz="0" w:space="0" w:color="auto"/>
            <w:bottom w:val="none" w:sz="0" w:space="0" w:color="auto"/>
            <w:right w:val="none" w:sz="0" w:space="0" w:color="auto"/>
          </w:divBdr>
        </w:div>
        <w:div w:id="1022778086">
          <w:marLeft w:val="1166"/>
          <w:marRight w:val="0"/>
          <w:marTop w:val="38"/>
          <w:marBottom w:val="0"/>
          <w:divBdr>
            <w:top w:val="none" w:sz="0" w:space="0" w:color="auto"/>
            <w:left w:val="none" w:sz="0" w:space="0" w:color="auto"/>
            <w:bottom w:val="none" w:sz="0" w:space="0" w:color="auto"/>
            <w:right w:val="none" w:sz="0" w:space="0" w:color="auto"/>
          </w:divBdr>
        </w:div>
        <w:div w:id="513501701">
          <w:marLeft w:val="1800"/>
          <w:marRight w:val="0"/>
          <w:marTop w:val="34"/>
          <w:marBottom w:val="0"/>
          <w:divBdr>
            <w:top w:val="none" w:sz="0" w:space="0" w:color="auto"/>
            <w:left w:val="none" w:sz="0" w:space="0" w:color="auto"/>
            <w:bottom w:val="none" w:sz="0" w:space="0" w:color="auto"/>
            <w:right w:val="none" w:sz="0" w:space="0" w:color="auto"/>
          </w:divBdr>
        </w:div>
        <w:div w:id="606545862">
          <w:marLeft w:val="2520"/>
          <w:marRight w:val="0"/>
          <w:marTop w:val="29"/>
          <w:marBottom w:val="0"/>
          <w:divBdr>
            <w:top w:val="none" w:sz="0" w:space="0" w:color="auto"/>
            <w:left w:val="none" w:sz="0" w:space="0" w:color="auto"/>
            <w:bottom w:val="none" w:sz="0" w:space="0" w:color="auto"/>
            <w:right w:val="none" w:sz="0" w:space="0" w:color="auto"/>
          </w:divBdr>
        </w:div>
        <w:div w:id="1227372150">
          <w:marLeft w:val="2520"/>
          <w:marRight w:val="0"/>
          <w:marTop w:val="29"/>
          <w:marBottom w:val="0"/>
          <w:divBdr>
            <w:top w:val="none" w:sz="0" w:space="0" w:color="auto"/>
            <w:left w:val="none" w:sz="0" w:space="0" w:color="auto"/>
            <w:bottom w:val="none" w:sz="0" w:space="0" w:color="auto"/>
            <w:right w:val="none" w:sz="0" w:space="0" w:color="auto"/>
          </w:divBdr>
        </w:div>
        <w:div w:id="323051268">
          <w:marLeft w:val="2520"/>
          <w:marRight w:val="0"/>
          <w:marTop w:val="29"/>
          <w:marBottom w:val="0"/>
          <w:divBdr>
            <w:top w:val="none" w:sz="0" w:space="0" w:color="auto"/>
            <w:left w:val="none" w:sz="0" w:space="0" w:color="auto"/>
            <w:bottom w:val="none" w:sz="0" w:space="0" w:color="auto"/>
            <w:right w:val="none" w:sz="0" w:space="0" w:color="auto"/>
          </w:divBdr>
        </w:div>
        <w:div w:id="1484470208">
          <w:marLeft w:val="1166"/>
          <w:marRight w:val="0"/>
          <w:marTop w:val="38"/>
          <w:marBottom w:val="0"/>
          <w:divBdr>
            <w:top w:val="none" w:sz="0" w:space="0" w:color="auto"/>
            <w:left w:val="none" w:sz="0" w:space="0" w:color="auto"/>
            <w:bottom w:val="none" w:sz="0" w:space="0" w:color="auto"/>
            <w:right w:val="none" w:sz="0" w:space="0" w:color="auto"/>
          </w:divBdr>
        </w:div>
        <w:div w:id="913323180">
          <w:marLeft w:val="1800"/>
          <w:marRight w:val="0"/>
          <w:marTop w:val="34"/>
          <w:marBottom w:val="0"/>
          <w:divBdr>
            <w:top w:val="none" w:sz="0" w:space="0" w:color="auto"/>
            <w:left w:val="none" w:sz="0" w:space="0" w:color="auto"/>
            <w:bottom w:val="none" w:sz="0" w:space="0" w:color="auto"/>
            <w:right w:val="none" w:sz="0" w:space="0" w:color="auto"/>
          </w:divBdr>
        </w:div>
        <w:div w:id="354502440">
          <w:marLeft w:val="1800"/>
          <w:marRight w:val="0"/>
          <w:marTop w:val="34"/>
          <w:marBottom w:val="0"/>
          <w:divBdr>
            <w:top w:val="none" w:sz="0" w:space="0" w:color="auto"/>
            <w:left w:val="none" w:sz="0" w:space="0" w:color="auto"/>
            <w:bottom w:val="none" w:sz="0" w:space="0" w:color="auto"/>
            <w:right w:val="none" w:sz="0" w:space="0" w:color="auto"/>
          </w:divBdr>
        </w:div>
        <w:div w:id="1371031036">
          <w:marLeft w:val="1800"/>
          <w:marRight w:val="0"/>
          <w:marTop w:val="34"/>
          <w:marBottom w:val="0"/>
          <w:divBdr>
            <w:top w:val="none" w:sz="0" w:space="0" w:color="auto"/>
            <w:left w:val="none" w:sz="0" w:space="0" w:color="auto"/>
            <w:bottom w:val="none" w:sz="0" w:space="0" w:color="auto"/>
            <w:right w:val="none" w:sz="0" w:space="0" w:color="auto"/>
          </w:divBdr>
        </w:div>
        <w:div w:id="49230859">
          <w:marLeft w:val="1800"/>
          <w:marRight w:val="0"/>
          <w:marTop w:val="34"/>
          <w:marBottom w:val="0"/>
          <w:divBdr>
            <w:top w:val="none" w:sz="0" w:space="0" w:color="auto"/>
            <w:left w:val="none" w:sz="0" w:space="0" w:color="auto"/>
            <w:bottom w:val="none" w:sz="0" w:space="0" w:color="auto"/>
            <w:right w:val="none" w:sz="0" w:space="0" w:color="auto"/>
          </w:divBdr>
        </w:div>
        <w:div w:id="850292979">
          <w:marLeft w:val="1800"/>
          <w:marRight w:val="0"/>
          <w:marTop w:val="34"/>
          <w:marBottom w:val="0"/>
          <w:divBdr>
            <w:top w:val="none" w:sz="0" w:space="0" w:color="auto"/>
            <w:left w:val="none" w:sz="0" w:space="0" w:color="auto"/>
            <w:bottom w:val="none" w:sz="0" w:space="0" w:color="auto"/>
            <w:right w:val="none" w:sz="0" w:space="0" w:color="auto"/>
          </w:divBdr>
        </w:div>
        <w:div w:id="357782162">
          <w:marLeft w:val="1166"/>
          <w:marRight w:val="0"/>
          <w:marTop w:val="38"/>
          <w:marBottom w:val="0"/>
          <w:divBdr>
            <w:top w:val="none" w:sz="0" w:space="0" w:color="auto"/>
            <w:left w:val="none" w:sz="0" w:space="0" w:color="auto"/>
            <w:bottom w:val="none" w:sz="0" w:space="0" w:color="auto"/>
            <w:right w:val="none" w:sz="0" w:space="0" w:color="auto"/>
          </w:divBdr>
        </w:div>
        <w:div w:id="1562058383">
          <w:marLeft w:val="1800"/>
          <w:marRight w:val="0"/>
          <w:marTop w:val="34"/>
          <w:marBottom w:val="0"/>
          <w:divBdr>
            <w:top w:val="none" w:sz="0" w:space="0" w:color="auto"/>
            <w:left w:val="none" w:sz="0" w:space="0" w:color="auto"/>
            <w:bottom w:val="none" w:sz="0" w:space="0" w:color="auto"/>
            <w:right w:val="none" w:sz="0" w:space="0" w:color="auto"/>
          </w:divBdr>
        </w:div>
        <w:div w:id="323048256">
          <w:marLeft w:val="2520"/>
          <w:marRight w:val="0"/>
          <w:marTop w:val="29"/>
          <w:marBottom w:val="0"/>
          <w:divBdr>
            <w:top w:val="none" w:sz="0" w:space="0" w:color="auto"/>
            <w:left w:val="none" w:sz="0" w:space="0" w:color="auto"/>
            <w:bottom w:val="none" w:sz="0" w:space="0" w:color="auto"/>
            <w:right w:val="none" w:sz="0" w:space="0" w:color="auto"/>
          </w:divBdr>
        </w:div>
        <w:div w:id="46493212">
          <w:marLeft w:val="2520"/>
          <w:marRight w:val="0"/>
          <w:marTop w:val="29"/>
          <w:marBottom w:val="0"/>
          <w:divBdr>
            <w:top w:val="none" w:sz="0" w:space="0" w:color="auto"/>
            <w:left w:val="none" w:sz="0" w:space="0" w:color="auto"/>
            <w:bottom w:val="none" w:sz="0" w:space="0" w:color="auto"/>
            <w:right w:val="none" w:sz="0" w:space="0" w:color="auto"/>
          </w:divBdr>
        </w:div>
        <w:div w:id="347759463">
          <w:marLeft w:val="2520"/>
          <w:marRight w:val="0"/>
          <w:marTop w:val="29"/>
          <w:marBottom w:val="0"/>
          <w:divBdr>
            <w:top w:val="none" w:sz="0" w:space="0" w:color="auto"/>
            <w:left w:val="none" w:sz="0" w:space="0" w:color="auto"/>
            <w:bottom w:val="none" w:sz="0" w:space="0" w:color="auto"/>
            <w:right w:val="none" w:sz="0" w:space="0" w:color="auto"/>
          </w:divBdr>
        </w:div>
        <w:div w:id="218564465">
          <w:marLeft w:val="2520"/>
          <w:marRight w:val="0"/>
          <w:marTop w:val="29"/>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30961-3942-4A46-935F-CE5716089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2307</Words>
  <Characters>13150</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15427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Roy Hu</cp:lastModifiedBy>
  <cp:revision>7</cp:revision>
  <cp:lastPrinted>2017-04-28T05:57:00Z</cp:lastPrinted>
  <dcterms:created xsi:type="dcterms:W3CDTF">2021-07-30T04:28:00Z</dcterms:created>
  <dcterms:modified xsi:type="dcterms:W3CDTF">2021-08-06T10:33:00Z</dcterms:modified>
</cp:coreProperties>
</file>